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206" w:type="dxa"/>
        <w:tblInd w:w="108" w:type="dxa"/>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Caption w:val="National Disability Insurance Scheme"/>
        <w:tblDescription w:val="National Disability Insurance Scheme&#10;Fact Sheet for School 2&#10;Information about the NDIS transition in NSW"/>
      </w:tblPr>
      <w:tblGrid>
        <w:gridCol w:w="10206"/>
      </w:tblGrid>
      <w:tr w:rsidR="00E66E83" w14:paraId="0CAFD904" w14:textId="77777777" w:rsidTr="00C223A2">
        <w:trPr>
          <w:trHeight w:val="1715"/>
          <w:tblHeader/>
        </w:trPr>
        <w:tc>
          <w:tcPr>
            <w:tcW w:w="10206" w:type="dxa"/>
            <w:shd w:val="clear" w:color="auto" w:fill="F2F2F2" w:themeFill="background1" w:themeFillShade="F2"/>
          </w:tcPr>
          <w:p w14:paraId="54EAE7BD" w14:textId="7196956E" w:rsidR="00E66E83" w:rsidRPr="00C21E73" w:rsidRDefault="003F473B" w:rsidP="009D55B6">
            <w:pPr>
              <w:spacing w:before="400" w:after="200" w:line="480" w:lineRule="exact"/>
              <w:outlineLvl w:val="0"/>
              <w:rPr>
                <w:b/>
                <w:sz w:val="38"/>
                <w:szCs w:val="38"/>
              </w:rPr>
            </w:pPr>
            <w:bookmarkStart w:id="0" w:name="_Toc467071280"/>
            <w:bookmarkStart w:id="1" w:name="_Toc309370440"/>
            <w:bookmarkStart w:id="2" w:name="_Toc361402930"/>
            <w:r w:rsidRPr="00C21E73">
              <w:rPr>
                <w:b/>
                <w:sz w:val="38"/>
                <w:szCs w:val="38"/>
              </w:rPr>
              <w:t>Externally funded service providers delivering health, disability and wellbeing services to students</w:t>
            </w:r>
          </w:p>
          <w:p w14:paraId="1B57A70A" w14:textId="41618701" w:rsidR="008A0921" w:rsidRPr="00C21E73" w:rsidRDefault="008A0921" w:rsidP="008A0921">
            <w:pPr>
              <w:pStyle w:val="Heading1"/>
              <w:spacing w:before="0" w:after="400" w:line="480" w:lineRule="exact"/>
              <w:outlineLvl w:val="0"/>
              <w:rPr>
                <w:sz w:val="32"/>
                <w:szCs w:val="32"/>
              </w:rPr>
            </w:pPr>
            <w:r w:rsidRPr="00C21E73">
              <w:rPr>
                <w:sz w:val="32"/>
                <w:szCs w:val="32"/>
              </w:rPr>
              <w:t>Information for p</w:t>
            </w:r>
            <w:r w:rsidR="00BF17D1" w:rsidRPr="00C21E73">
              <w:rPr>
                <w:sz w:val="32"/>
                <w:szCs w:val="32"/>
              </w:rPr>
              <w:t>roviders and provider checklist</w:t>
            </w:r>
          </w:p>
        </w:tc>
      </w:tr>
    </w:tbl>
    <w:bookmarkEnd w:id="0"/>
    <w:p w14:paraId="377C022E" w14:textId="02918DAA" w:rsidR="008A0921" w:rsidRDefault="00C21E73" w:rsidP="00C223A2">
      <w:pPr>
        <w:pStyle w:val="Heading2"/>
      </w:pPr>
      <w:r>
        <w:t xml:space="preserve">Requesting access to students </w:t>
      </w:r>
      <w:r w:rsidR="008A0921">
        <w:t>and agreements with school</w:t>
      </w:r>
      <w:r w:rsidR="0075454F">
        <w:t>s</w:t>
      </w:r>
    </w:p>
    <w:p w14:paraId="793C340C" w14:textId="481BC4D3" w:rsidR="008A0921" w:rsidRPr="00503884" w:rsidRDefault="008A0921" w:rsidP="002D5460">
      <w:pPr>
        <w:pStyle w:val="NoSpacing"/>
      </w:pPr>
      <w:r w:rsidRPr="00503884">
        <w:t xml:space="preserve">The primary purpose of schools, under the </w:t>
      </w:r>
      <w:r w:rsidRPr="00503884">
        <w:rPr>
          <w:i/>
        </w:rPr>
        <w:t>Education Act 1990,</w:t>
      </w:r>
      <w:r w:rsidRPr="00503884">
        <w:t xml:space="preserve"> is to deliver the curriculum to all students.</w:t>
      </w:r>
    </w:p>
    <w:p w14:paraId="15A5A9E5" w14:textId="1C396328" w:rsidR="008A0921" w:rsidRPr="00503884" w:rsidRDefault="008A0921" w:rsidP="002D5460">
      <w:pPr>
        <w:pStyle w:val="NoSpacing"/>
      </w:pPr>
      <w:r w:rsidRPr="00503884">
        <w:t xml:space="preserve">The NSW Department of Education recognises </w:t>
      </w:r>
      <w:r w:rsidR="00E62810">
        <w:t>that</w:t>
      </w:r>
      <w:r w:rsidRPr="00503884">
        <w:t xml:space="preserve"> externally funded service providers </w:t>
      </w:r>
      <w:r w:rsidR="00E62810">
        <w:t xml:space="preserve">may have a role </w:t>
      </w:r>
      <w:r w:rsidRPr="00503884">
        <w:t xml:space="preserve">in delivering services to children and young people with additional health, disability and wellbeing needs that support their participation in school. In some circumstances it </w:t>
      </w:r>
      <w:r w:rsidR="00C21E73">
        <w:t>may be</w:t>
      </w:r>
      <w:r w:rsidRPr="00503884">
        <w:t xml:space="preserve"> appropriate for these services to be delivered at school.</w:t>
      </w:r>
    </w:p>
    <w:p w14:paraId="0F7381A6" w14:textId="6AC12FD3" w:rsidR="008A0921" w:rsidRPr="00503884" w:rsidRDefault="008A0921" w:rsidP="002D5460">
      <w:pPr>
        <w:pStyle w:val="NoSpacing"/>
      </w:pPr>
      <w:r w:rsidRPr="00503884">
        <w:t xml:space="preserve">The department has established processes to </w:t>
      </w:r>
      <w:r w:rsidR="00F77CB6">
        <w:t>support schools to</w:t>
      </w:r>
      <w:r w:rsidRPr="00503884">
        <w:t xml:space="preserve"> meet legislative and policy requirements when considering whether to grant access to an externally funded provider to deliver its services to students on school premises and during school hours.</w:t>
      </w:r>
    </w:p>
    <w:p w14:paraId="0D271960" w14:textId="01E9BE8A" w:rsidR="00C21E73" w:rsidRDefault="008A0921" w:rsidP="002D5460">
      <w:pPr>
        <w:pStyle w:val="NoSpacing"/>
      </w:pPr>
      <w:r w:rsidRPr="00503884">
        <w:t xml:space="preserve">Decisions around whether to provide access to externally funded providers are a matter for </w:t>
      </w:r>
      <w:r w:rsidR="00C21E73">
        <w:t>the school principal</w:t>
      </w:r>
      <w:r w:rsidRPr="00503884">
        <w:t xml:space="preserve">, based on whether it is in the best educational interests of the student, and considering the school’s duty of care towards all staff and students. Principals have the discretion to grant </w:t>
      </w:r>
      <w:r w:rsidR="00C21E73">
        <w:t xml:space="preserve">or not grant </w:t>
      </w:r>
      <w:r w:rsidRPr="00503884">
        <w:t>school access</w:t>
      </w:r>
      <w:r w:rsidR="00E62810">
        <w:t xml:space="preserve"> </w:t>
      </w:r>
      <w:r w:rsidRPr="00503884">
        <w:t>to an external provider</w:t>
      </w:r>
      <w:r w:rsidR="009C47F8">
        <w:t xml:space="preserve">, </w:t>
      </w:r>
      <w:r w:rsidR="00C21E73">
        <w:t>taking a range of important factors into consideration. These considerations include:</w:t>
      </w:r>
      <w:r w:rsidRPr="00503884">
        <w:t xml:space="preserve"> </w:t>
      </w:r>
    </w:p>
    <w:p w14:paraId="1FC79173" w14:textId="52AA34BE" w:rsidR="00C21E73" w:rsidRDefault="00C21E73" w:rsidP="00C21E73">
      <w:pPr>
        <w:pStyle w:val="NoSpacing"/>
        <w:numPr>
          <w:ilvl w:val="0"/>
          <w:numId w:val="15"/>
        </w:numPr>
        <w:spacing w:before="100" w:after="100"/>
        <w:ind w:left="714" w:hanging="357"/>
      </w:pPr>
      <w:r w:rsidRPr="00503884">
        <w:t xml:space="preserve">the </w:t>
      </w:r>
      <w:r>
        <w:t xml:space="preserve">impact of the </w:t>
      </w:r>
      <w:r w:rsidRPr="00503884">
        <w:t>service on</w:t>
      </w:r>
      <w:r>
        <w:t xml:space="preserve"> curriculum requirements and the student’s participation in </w:t>
      </w:r>
      <w:r w:rsidR="0075454F" w:rsidRPr="00503884">
        <w:t>teaching and learning activities,</w:t>
      </w:r>
      <w:r w:rsidR="008A0921" w:rsidRPr="00503884">
        <w:t xml:space="preserve"> </w:t>
      </w:r>
    </w:p>
    <w:p w14:paraId="60592DD5" w14:textId="451BF155" w:rsidR="00C21E73" w:rsidRDefault="00C21E73" w:rsidP="00C21E73">
      <w:pPr>
        <w:pStyle w:val="NoSpacing"/>
        <w:numPr>
          <w:ilvl w:val="0"/>
          <w:numId w:val="15"/>
        </w:numPr>
        <w:spacing w:before="100" w:after="100"/>
        <w:ind w:left="714" w:hanging="357"/>
      </w:pPr>
      <w:r>
        <w:t>the extent to which the service supports the</w:t>
      </w:r>
      <w:r w:rsidR="008A0921" w:rsidRPr="00503884">
        <w:t xml:space="preserve"> student’s learning needs or enhanc</w:t>
      </w:r>
      <w:r>
        <w:t>es</w:t>
      </w:r>
      <w:r w:rsidR="008A0921" w:rsidRPr="00503884">
        <w:t xml:space="preserve"> access to education, </w:t>
      </w:r>
    </w:p>
    <w:p w14:paraId="08FE9663" w14:textId="19043D23" w:rsidR="008A0921" w:rsidRPr="00503884" w:rsidRDefault="00C21E73" w:rsidP="00C21E73">
      <w:pPr>
        <w:pStyle w:val="NoSpacing"/>
        <w:numPr>
          <w:ilvl w:val="0"/>
          <w:numId w:val="15"/>
        </w:numPr>
      </w:pPr>
      <w:r>
        <w:t>the impact of the service</w:t>
      </w:r>
      <w:r w:rsidR="008A0921" w:rsidRPr="00503884">
        <w:t xml:space="preserve"> on other students </w:t>
      </w:r>
      <w:r>
        <w:t>and/</w:t>
      </w:r>
      <w:r w:rsidR="008A0921" w:rsidRPr="00503884">
        <w:t>or the operation</w:t>
      </w:r>
      <w:r>
        <w:t>s</w:t>
      </w:r>
      <w:r w:rsidR="008A0921" w:rsidRPr="00503884">
        <w:t xml:space="preserve"> of the school.</w:t>
      </w:r>
    </w:p>
    <w:p w14:paraId="709BA5DC" w14:textId="1054B228" w:rsidR="0075454F" w:rsidRPr="00503884" w:rsidRDefault="008A0921" w:rsidP="002D5460">
      <w:pPr>
        <w:pStyle w:val="NoSpacing"/>
      </w:pPr>
      <w:r w:rsidRPr="00503884">
        <w:t xml:space="preserve">Before a provider can </w:t>
      </w:r>
      <w:r w:rsidR="00C21E73">
        <w:t>deliver</w:t>
      </w:r>
      <w:r w:rsidR="00E62810">
        <w:t xml:space="preserve"> a service to students</w:t>
      </w:r>
      <w:r w:rsidRPr="00503884">
        <w:t xml:space="preserve"> in a school, the provider must demonstrate that it has the necessary checks, protections and training in place. These include completing, within the last year, the department’s </w:t>
      </w:r>
      <w:r w:rsidR="0075454F" w:rsidRPr="00503884">
        <w:t xml:space="preserve">Mandatory </w:t>
      </w:r>
      <w:r w:rsidRPr="00503884">
        <w:t>Child Protection Training</w:t>
      </w:r>
      <w:r w:rsidR="0075454F" w:rsidRPr="00503884">
        <w:t xml:space="preserve"> 2017</w:t>
      </w:r>
      <w:r w:rsidRPr="00503884">
        <w:t xml:space="preserve">, or a suitable alternative training program delivered by the provider for its staff. </w:t>
      </w:r>
    </w:p>
    <w:p w14:paraId="2C95CAE0" w14:textId="08006795" w:rsidR="0075454F" w:rsidRPr="00503884" w:rsidRDefault="0075454F" w:rsidP="002D5460">
      <w:pPr>
        <w:pStyle w:val="NoSpacing"/>
      </w:pPr>
      <w:r w:rsidRPr="00503884">
        <w:t xml:space="preserve">The department’s </w:t>
      </w:r>
      <w:hyperlink r:id="rId9" w:anchor="/detail?page=1&amp;pageSize=10&amp;search=child%20protection&amp;details=%2Fmylearning%2Fcatalogue%2Fdetails%2F3b715436-cfbd-e611-80c1-0003ff85e97f" w:history="1">
        <w:r w:rsidRPr="00503884">
          <w:rPr>
            <w:rStyle w:val="Hyperlink"/>
            <w:szCs w:val="23"/>
          </w:rPr>
          <w:t>Mandatory Child Protection Training</w:t>
        </w:r>
      </w:hyperlink>
      <w:r w:rsidRPr="00503884">
        <w:t xml:space="preserve"> is free and available publicly on the MyPL page of the Department’s website. External provider staff first need to </w:t>
      </w:r>
      <w:hyperlink r:id="rId10" w:anchor="/detail?page=1&amp;pageSize=10&amp;search=child%20protection&amp;details=%2Fmylearning%2Fcatalogue%2Fdetails%2F3b715436-cfbd-e611-80c1-0003ff85e97f" w:history="1">
        <w:r w:rsidRPr="00503884">
          <w:rPr>
            <w:rStyle w:val="Hyperlink"/>
            <w:szCs w:val="23"/>
          </w:rPr>
          <w:t>register</w:t>
        </w:r>
      </w:hyperlink>
      <w:r w:rsidRPr="00503884">
        <w:t xml:space="preserve"> as a ‘community member’ on MyPL and create a login ID and password to access the training. Once successfully registered on MyPL, click on the ‘browse learning’ tab, and use the search facility to locate ‘child protection’ training. A certificate is awarded upon completion of the training, which can be provided as evidence that the training has been undertaken.</w:t>
      </w:r>
    </w:p>
    <w:p w14:paraId="7A46654F" w14:textId="1E36CC6E" w:rsidR="008A0921" w:rsidRPr="00503884" w:rsidRDefault="008A0921" w:rsidP="002D5460">
      <w:pPr>
        <w:pStyle w:val="NoSpacing"/>
      </w:pPr>
      <w:r w:rsidRPr="00503884">
        <w:lastRenderedPageBreak/>
        <w:t>Where providers deliver their own child protection training, the provider will need to confirm, by signing the External Provider Engagement Agreement, that this training covers the following content:</w:t>
      </w:r>
    </w:p>
    <w:p w14:paraId="4E9B3594" w14:textId="77777777" w:rsidR="008A0921" w:rsidRPr="002D5460" w:rsidRDefault="008A0921" w:rsidP="00C21E73">
      <w:pPr>
        <w:pStyle w:val="Bullet"/>
      </w:pPr>
      <w:r w:rsidRPr="00503884">
        <w:t xml:space="preserve">child </w:t>
      </w:r>
      <w:r w:rsidRPr="002D5460">
        <w:t>protection mandatory reporting and professional conduct legal responsibilities</w:t>
      </w:r>
    </w:p>
    <w:p w14:paraId="3363508C" w14:textId="77777777" w:rsidR="008A0921" w:rsidRPr="002D5460" w:rsidRDefault="008A0921" w:rsidP="00C21E73">
      <w:pPr>
        <w:pStyle w:val="Bullet"/>
      </w:pPr>
      <w:r w:rsidRPr="002D5460">
        <w:t>recognising child abuse and neglect indicators</w:t>
      </w:r>
    </w:p>
    <w:p w14:paraId="0415E647" w14:textId="77777777" w:rsidR="008A0921" w:rsidRPr="002D5460" w:rsidRDefault="008A0921" w:rsidP="002D5460">
      <w:pPr>
        <w:pStyle w:val="Bullet"/>
      </w:pPr>
      <w:r w:rsidRPr="002D5460">
        <w:t>understanding reporting processes for suspected risk of significant harm</w:t>
      </w:r>
    </w:p>
    <w:p w14:paraId="79A98D98" w14:textId="572FD5FB" w:rsidR="008A0921" w:rsidRPr="00503884" w:rsidRDefault="008A0921" w:rsidP="002D5460">
      <w:pPr>
        <w:pStyle w:val="Bullet"/>
      </w:pPr>
      <w:r w:rsidRPr="002D5460">
        <w:t>acceptabl</w:t>
      </w:r>
      <w:r w:rsidRPr="00503884">
        <w:t>e and unacceptable practice in:</w:t>
      </w:r>
    </w:p>
    <w:p w14:paraId="697A90F8" w14:textId="77777777" w:rsidR="008A0921" w:rsidRPr="00503884" w:rsidRDefault="008A0921" w:rsidP="00C223A2">
      <w:pPr>
        <w:pStyle w:val="Bulletlevel2"/>
        <w:ind w:left="1276" w:hanging="425"/>
      </w:pPr>
      <w:r w:rsidRPr="00503884">
        <w:t>care and discipline of children</w:t>
      </w:r>
    </w:p>
    <w:p w14:paraId="1E185C7A" w14:textId="77777777" w:rsidR="008A0921" w:rsidRPr="00503884" w:rsidRDefault="008A0921" w:rsidP="00C223A2">
      <w:pPr>
        <w:pStyle w:val="Bulletlevel2"/>
        <w:ind w:left="1276" w:hanging="425"/>
      </w:pPr>
      <w:r w:rsidRPr="00503884">
        <w:t>provider – child relationships</w:t>
      </w:r>
    </w:p>
    <w:p w14:paraId="27A07AC1" w14:textId="77777777" w:rsidR="008A0921" w:rsidRPr="00503884" w:rsidRDefault="008A0921" w:rsidP="00C223A2">
      <w:pPr>
        <w:pStyle w:val="Bulletlevel2"/>
        <w:ind w:left="1276" w:hanging="425"/>
      </w:pPr>
      <w:r w:rsidRPr="00503884">
        <w:t>interactions with children with identified needs.</w:t>
      </w:r>
    </w:p>
    <w:p w14:paraId="011AB18B" w14:textId="570553F9" w:rsidR="007F7445" w:rsidRPr="00503884" w:rsidRDefault="007F7445" w:rsidP="002D5460">
      <w:pPr>
        <w:pStyle w:val="NoSpacing"/>
      </w:pPr>
      <w:r w:rsidRPr="00503884">
        <w:t>A school may also require provider staff to have completed specific health training based on the nature of the service, the level of direct supervision of the provider’s activities at the school or where relevant to the child or young person’s</w:t>
      </w:r>
      <w:r w:rsidR="00E62810">
        <w:t xml:space="preserve"> specific</w:t>
      </w:r>
      <w:r w:rsidRPr="00503884">
        <w:t xml:space="preserve"> health care needs (e.g. first aid, CPR, </w:t>
      </w:r>
      <w:hyperlink r:id="rId11" w:history="1">
        <w:r w:rsidRPr="00503884">
          <w:rPr>
            <w:rStyle w:val="Hyperlink"/>
            <w:szCs w:val="23"/>
          </w:rPr>
          <w:t>ASCIA anaphylaxis training</w:t>
        </w:r>
      </w:hyperlink>
      <w:r w:rsidRPr="00503884">
        <w:rPr>
          <w:rStyle w:val="Hyperlink"/>
          <w:color w:val="auto"/>
          <w:szCs w:val="23"/>
        </w:rPr>
        <w:t>).</w:t>
      </w:r>
    </w:p>
    <w:p w14:paraId="1270F9A6" w14:textId="62218862" w:rsidR="007F7445" w:rsidRPr="00503884" w:rsidRDefault="00F77CB6" w:rsidP="002D5460">
      <w:pPr>
        <w:pStyle w:val="NoSpacing"/>
      </w:pPr>
      <w:r>
        <w:t>A</w:t>
      </w:r>
      <w:r w:rsidR="007F7445" w:rsidRPr="00503884">
        <w:t xml:space="preserve">ttached is a checklist of mandatory requirements providers need to address before a school will consider any </w:t>
      </w:r>
      <w:r w:rsidR="00E62810">
        <w:t>request</w:t>
      </w:r>
      <w:r w:rsidR="007F7445" w:rsidRPr="00503884">
        <w:t>.</w:t>
      </w:r>
    </w:p>
    <w:p w14:paraId="13260064" w14:textId="77777777" w:rsidR="007F7445" w:rsidRPr="00503884" w:rsidRDefault="007F7445" w:rsidP="002D5460">
      <w:pPr>
        <w:pStyle w:val="NoSpacing"/>
      </w:pPr>
      <w:r w:rsidRPr="00503884">
        <w:t>Unless an External Provider Engagement Agreement already exists with the school, the school will enter into an agreement with the provider (one agreement for each school where the provider delivers services), setting out the responsibilities of each party. Only one agreement is required per school.</w:t>
      </w:r>
    </w:p>
    <w:p w14:paraId="33E9C0D0" w14:textId="480823E4" w:rsidR="007F7445" w:rsidRPr="00503884" w:rsidRDefault="007F7445" w:rsidP="002D5460">
      <w:pPr>
        <w:pStyle w:val="NoSpacing"/>
      </w:pPr>
      <w:r w:rsidRPr="00503884">
        <w:t>Once the provider has satisfied these mandatory requirements, the school will discuss with the student’s parents/carers the proposed service delivery arrangements. Schools will not be liable for any provider costs associated with participating in these discussions.</w:t>
      </w:r>
    </w:p>
    <w:p w14:paraId="78A9F0D5" w14:textId="2996C627" w:rsidR="008A0921" w:rsidRPr="00503884" w:rsidRDefault="007F7445" w:rsidP="002D5460">
      <w:pPr>
        <w:pStyle w:val="NoSpacing"/>
      </w:pPr>
      <w:r w:rsidRPr="00503884">
        <w:t>Separate schedules (one schedule per student) with specific details relating to the delivery of services to each individual student will be added to the External Provider Engagement Agreement.</w:t>
      </w:r>
    </w:p>
    <w:p w14:paraId="1937B0A4" w14:textId="77777777" w:rsidR="007F7445" w:rsidRDefault="007F7445" w:rsidP="007F7445">
      <w:pPr>
        <w:pStyle w:val="Heading2"/>
      </w:pPr>
      <w:r>
        <w:t>Induction requirements</w:t>
      </w:r>
    </w:p>
    <w:p w14:paraId="2D4280DA" w14:textId="3FC09992" w:rsidR="007F7445" w:rsidRPr="00503884" w:rsidRDefault="007F7445" w:rsidP="002D5460">
      <w:pPr>
        <w:pStyle w:val="NoSpacing"/>
      </w:pPr>
      <w:r w:rsidRPr="00503884">
        <w:t xml:space="preserve">Following the provider signing the External Provider Engagement Agreement and before services are delivered, all provider staff involved in delivering services within a school must participate in a school-based induction program. Provider staff should familiarise themselves with the department’s </w:t>
      </w:r>
      <w:hyperlink r:id="rId12" w:history="1">
        <w:r w:rsidRPr="00503884">
          <w:rPr>
            <w:rStyle w:val="Hyperlink"/>
            <w:szCs w:val="23"/>
          </w:rPr>
          <w:t>Code of Conduct</w:t>
        </w:r>
      </w:hyperlink>
      <w:r w:rsidR="0069078B">
        <w:t xml:space="preserve"> and</w:t>
      </w:r>
      <w:r w:rsidRPr="00503884">
        <w:t xml:space="preserve"> </w:t>
      </w:r>
      <w:hyperlink r:id="rId13" w:history="1">
        <w:r w:rsidRPr="00503884">
          <w:rPr>
            <w:rStyle w:val="Hyperlink"/>
            <w:szCs w:val="23"/>
          </w:rPr>
          <w:t>Controversial Issues in Schools Policy and Guidelines</w:t>
        </w:r>
      </w:hyperlink>
      <w:r w:rsidRPr="00503884">
        <w:t xml:space="preserve"> prior to the induction.</w:t>
      </w:r>
    </w:p>
    <w:p w14:paraId="6B55E915" w14:textId="77777777" w:rsidR="007F7445" w:rsidRPr="00503884" w:rsidRDefault="007F7445" w:rsidP="002D5460">
      <w:pPr>
        <w:pStyle w:val="NoSpacing"/>
      </w:pPr>
      <w:r w:rsidRPr="00503884">
        <w:t>The induction will clarify the responsibilities of all parties and provide important information including, but not limited to:</w:t>
      </w:r>
    </w:p>
    <w:p w14:paraId="563E74A6" w14:textId="77777777" w:rsidR="007F7445" w:rsidRPr="002D5460" w:rsidRDefault="007F7445" w:rsidP="002D5460">
      <w:pPr>
        <w:pStyle w:val="Bullet"/>
      </w:pPr>
      <w:r w:rsidRPr="00503884">
        <w:t xml:space="preserve">a general </w:t>
      </w:r>
      <w:r w:rsidRPr="002D5460">
        <w:t>induction of the school site, including entry and workplace safety procedures</w:t>
      </w:r>
    </w:p>
    <w:p w14:paraId="350DE1AB" w14:textId="7802113C" w:rsidR="007F7445" w:rsidRPr="002D5460" w:rsidRDefault="007F7445" w:rsidP="002D5460">
      <w:pPr>
        <w:pStyle w:val="Bullet"/>
      </w:pPr>
      <w:r w:rsidRPr="002D5460">
        <w:t xml:space="preserve">confirmation that provider staff are aware of the department’s </w:t>
      </w:r>
      <w:hyperlink r:id="rId14" w:history="1">
        <w:r w:rsidRPr="002D5460">
          <w:rPr>
            <w:rStyle w:val="Hyperlink"/>
            <w:color w:val="auto"/>
            <w:u w:val="none"/>
          </w:rPr>
          <w:t>Code of Conduct</w:t>
        </w:r>
      </w:hyperlink>
      <w:r w:rsidR="0069078B" w:rsidRPr="002D5460">
        <w:t xml:space="preserve"> and</w:t>
      </w:r>
      <w:r w:rsidRPr="002D5460">
        <w:t xml:space="preserve"> </w:t>
      </w:r>
      <w:hyperlink r:id="rId15" w:history="1">
        <w:r w:rsidRPr="002D5460">
          <w:rPr>
            <w:rStyle w:val="Hyperlink"/>
            <w:color w:val="auto"/>
            <w:u w:val="none"/>
          </w:rPr>
          <w:t>Controversial Issues in Schools Policy and Guidelines</w:t>
        </w:r>
      </w:hyperlink>
      <w:r w:rsidRPr="002D5460">
        <w:t xml:space="preserve"> </w:t>
      </w:r>
    </w:p>
    <w:p w14:paraId="70971D08" w14:textId="77777777" w:rsidR="007F7445" w:rsidRPr="002D5460" w:rsidRDefault="007F7445" w:rsidP="002D5460">
      <w:pPr>
        <w:pStyle w:val="Bullet"/>
      </w:pPr>
      <w:r w:rsidRPr="002D5460">
        <w:t>child protection and mandatory reporting procedures within the school</w:t>
      </w:r>
    </w:p>
    <w:p w14:paraId="7041B9C8" w14:textId="77777777" w:rsidR="007F7445" w:rsidRPr="002D5460" w:rsidRDefault="007F7445" w:rsidP="002D5460">
      <w:pPr>
        <w:pStyle w:val="Bullet"/>
      </w:pPr>
      <w:r w:rsidRPr="002D5460">
        <w:lastRenderedPageBreak/>
        <w:t>supervision arrangements</w:t>
      </w:r>
    </w:p>
    <w:p w14:paraId="248133DB" w14:textId="77777777" w:rsidR="007F7445" w:rsidRPr="002D5460" w:rsidRDefault="007F7445" w:rsidP="002D5460">
      <w:pPr>
        <w:pStyle w:val="Bullet"/>
      </w:pPr>
      <w:r w:rsidRPr="002D5460">
        <w:t>privacy requirements</w:t>
      </w:r>
    </w:p>
    <w:p w14:paraId="0BAF1853" w14:textId="77777777" w:rsidR="007F7445" w:rsidRPr="002D5460" w:rsidRDefault="007F7445" w:rsidP="002D5460">
      <w:pPr>
        <w:pStyle w:val="Bullet"/>
      </w:pPr>
      <w:r w:rsidRPr="002D5460">
        <w:t>managing disputes and complaints</w:t>
      </w:r>
    </w:p>
    <w:p w14:paraId="5744F1BB" w14:textId="77777777" w:rsidR="007F7445" w:rsidRPr="00503884" w:rsidRDefault="007F7445" w:rsidP="002D5460">
      <w:pPr>
        <w:pStyle w:val="Bullet"/>
      </w:pPr>
      <w:r w:rsidRPr="002D5460">
        <w:t>records ma</w:t>
      </w:r>
      <w:r w:rsidRPr="00503884">
        <w:t>nagement requirements.</w:t>
      </w:r>
    </w:p>
    <w:p w14:paraId="464DE108" w14:textId="77777777" w:rsidR="007F7445" w:rsidRDefault="007F7445" w:rsidP="002D5460">
      <w:pPr>
        <w:pStyle w:val="NoSpacing"/>
      </w:pPr>
      <w:r w:rsidRPr="00503884">
        <w:t>Schools will not be liable for provider costs associated with attending/participating in school induction.</w:t>
      </w:r>
    </w:p>
    <w:p w14:paraId="36357B2F" w14:textId="4A79F52C" w:rsidR="00B578C5" w:rsidRPr="00B578C5" w:rsidRDefault="0006555C" w:rsidP="003A768A">
      <w:pPr>
        <w:pStyle w:val="Heading2"/>
      </w:pPr>
      <w:r>
        <w:t>Code of Conduct and child protection responsibilities</w:t>
      </w:r>
    </w:p>
    <w:p w14:paraId="33EC2241" w14:textId="4BE6A503" w:rsidR="00B578C5" w:rsidRPr="00B578C5" w:rsidRDefault="00B578C5" w:rsidP="002D5460">
      <w:pPr>
        <w:pStyle w:val="NoSpacing"/>
      </w:pPr>
      <w:r w:rsidRPr="00B578C5">
        <w:t xml:space="preserve">The External Provider Engagement Agreement makes compliance with the department’s </w:t>
      </w:r>
      <w:hyperlink r:id="rId16" w:history="1">
        <w:r w:rsidR="003A768A" w:rsidRPr="00B578C5">
          <w:rPr>
            <w:color w:val="0000FF" w:themeColor="hyperlink"/>
            <w:u w:val="single"/>
          </w:rPr>
          <w:t>Code of Conduct</w:t>
        </w:r>
      </w:hyperlink>
      <w:r w:rsidR="003A768A" w:rsidRPr="003A768A">
        <w:rPr>
          <w:color w:val="0000FF" w:themeColor="hyperlink"/>
        </w:rPr>
        <w:t xml:space="preserve"> </w:t>
      </w:r>
      <w:r w:rsidRPr="00B578C5">
        <w:t xml:space="preserve">a condition of the continuation of that Agreement. </w:t>
      </w:r>
      <w:r w:rsidR="003A768A">
        <w:t>C</w:t>
      </w:r>
      <w:r w:rsidRPr="00B578C5">
        <w:t xml:space="preserve">onduct assessed as being a serious breach of the Code of Conduct may result in the arrangement being terminated and/or a decision being made to place the provider on the department’s </w:t>
      </w:r>
      <w:r w:rsidRPr="00B578C5">
        <w:rPr>
          <w:i/>
        </w:rPr>
        <w:t>not to be employed</w:t>
      </w:r>
      <w:r w:rsidRPr="00B578C5">
        <w:t xml:space="preserve"> list, thereby denying access to any school sites in the future.</w:t>
      </w:r>
    </w:p>
    <w:p w14:paraId="78A56220" w14:textId="77777777" w:rsidR="00F47DAD" w:rsidRPr="00F47DAD" w:rsidRDefault="00F47DAD" w:rsidP="002D5460">
      <w:pPr>
        <w:pStyle w:val="NoSpacing"/>
      </w:pPr>
      <w:r w:rsidRPr="00F47DAD">
        <w:t xml:space="preserve">In NSW, a person who in the course of his or her professional work or other paid employment delivers health care, welfare, education, children’s services, residential services, or law enforcement, wholly or partly, to children, has a mandatory reporting responsibility under the </w:t>
      </w:r>
      <w:r w:rsidRPr="00F47DAD">
        <w:rPr>
          <w:i/>
        </w:rPr>
        <w:t>Children and Young Persons (Care and Protection) Act 1998</w:t>
      </w:r>
      <w:r w:rsidRPr="00F47DAD">
        <w:t>. This responsibility is to report behaviour where the person suspects that a child is at risk of significant harm.</w:t>
      </w:r>
    </w:p>
    <w:p w14:paraId="24F57C11" w14:textId="4DD47C60" w:rsidR="00F47DAD" w:rsidRDefault="00F47DAD" w:rsidP="002D5460">
      <w:pPr>
        <w:pStyle w:val="NoSpacing"/>
      </w:pPr>
      <w:r w:rsidRPr="00F47DAD">
        <w:t xml:space="preserve">External service providers engaged to deliver services to students are mandatory reporters when they </w:t>
      </w:r>
      <w:r w:rsidR="00F77CB6">
        <w:t>deliver the service</w:t>
      </w:r>
      <w:r w:rsidRPr="00F47DAD">
        <w:t xml:space="preserve"> in the school. This means they are to disclose any such reports directly to the </w:t>
      </w:r>
      <w:proofErr w:type="gramStart"/>
      <w:r w:rsidRPr="00F47DAD">
        <w:t>principal,</w:t>
      </w:r>
      <w:proofErr w:type="gramEnd"/>
      <w:r w:rsidRPr="00F47DAD">
        <w:t xml:space="preserve"> or to the Child Protection Helpline if the child is at risk of significant harm. External providers are to inform the principal of any allegations of a child protection nature made about a Department of Education employee</w:t>
      </w:r>
      <w:r>
        <w:t>.</w:t>
      </w:r>
    </w:p>
    <w:p w14:paraId="690FAE9F" w14:textId="77777777" w:rsidR="00C05D42" w:rsidRDefault="00F47DAD" w:rsidP="002D5460">
      <w:pPr>
        <w:pStyle w:val="NoSpacing"/>
        <w:sectPr w:rsidR="00C05D42" w:rsidSect="00C223A2">
          <w:headerReference w:type="default" r:id="rId17"/>
          <w:footerReference w:type="default" r:id="rId18"/>
          <w:type w:val="continuous"/>
          <w:pgSz w:w="11906" w:h="16838"/>
          <w:pgMar w:top="720" w:right="849" w:bottom="720" w:left="851" w:header="703" w:footer="709" w:gutter="0"/>
          <w:pgNumType w:start="1"/>
          <w:cols w:space="708"/>
          <w:docGrid w:linePitch="360"/>
        </w:sectPr>
      </w:pPr>
      <w:r>
        <w:t>Child protection-related a</w:t>
      </w:r>
      <w:r w:rsidRPr="00805DB1">
        <w:t xml:space="preserve">llegations may also require mandatory reports to external bodies such as the Department of Family and Community Services, NSW Police, the NSW Ombudsman or the Office of the Children’s Guardian. Risk management and sustained allegations may result in the contract or arrangement being suspended, terminated and/or a decision being made to not permit the individual access to any school sites in the future (i.e. being placed on the </w:t>
      </w:r>
      <w:r w:rsidRPr="00805DB1">
        <w:rPr>
          <w:i/>
        </w:rPr>
        <w:t>not to be employed</w:t>
      </w:r>
      <w:r w:rsidRPr="00805DB1">
        <w:t xml:space="preserve"> list).</w:t>
      </w:r>
    </w:p>
    <w:p w14:paraId="0A907470" w14:textId="3A9B0B5C" w:rsidR="00F47DAD" w:rsidRDefault="00F47DAD" w:rsidP="00F47DAD">
      <w:pPr>
        <w:spacing w:line="240" w:lineRule="auto"/>
        <w:ind w:right="227"/>
      </w:pPr>
    </w:p>
    <w:p w14:paraId="2383377D" w14:textId="7BF473D9" w:rsidR="00C05D42" w:rsidRDefault="00C05D42" w:rsidP="00436AF0">
      <w:pPr>
        <w:pStyle w:val="NoSpacing"/>
        <w:jc w:val="center"/>
      </w:pPr>
      <w:r>
        <w:t>THIS PAGE IS LEFT INTENTIONALLY BLANK</w:t>
      </w:r>
    </w:p>
    <w:p w14:paraId="6123FFF0" w14:textId="77777777" w:rsidR="00C05D42" w:rsidRDefault="00C05D42" w:rsidP="004D11E1">
      <w:pPr>
        <w:pStyle w:val="Heading2"/>
        <w:spacing w:after="0"/>
        <w:sectPr w:rsidR="00C05D42" w:rsidSect="00C05D42">
          <w:headerReference w:type="default" r:id="rId19"/>
          <w:footerReference w:type="default" r:id="rId20"/>
          <w:pgSz w:w="11906" w:h="16838"/>
          <w:pgMar w:top="720" w:right="720" w:bottom="720" w:left="720" w:header="703" w:footer="709" w:gutter="0"/>
          <w:pgNumType w:start="1"/>
          <w:cols w:space="708"/>
          <w:docGrid w:linePitch="360"/>
        </w:sectPr>
      </w:pPr>
    </w:p>
    <w:p w14:paraId="0118CA8A" w14:textId="2677E8A0" w:rsidR="007F7445" w:rsidRPr="0044472E" w:rsidRDefault="007F7445" w:rsidP="004D11E1">
      <w:pPr>
        <w:pStyle w:val="Heading2"/>
        <w:spacing w:after="0"/>
      </w:pPr>
      <w:r>
        <w:lastRenderedPageBreak/>
        <w:t>Provider checklist</w:t>
      </w:r>
      <w:r w:rsidR="0006555C">
        <w:t xml:space="preserve"> - </w:t>
      </w:r>
      <w:r w:rsidR="0006555C" w:rsidRPr="007F7445">
        <w:t>Mandatory requirements to be met before a provider can operate within a school</w:t>
      </w:r>
    </w:p>
    <w:p w14:paraId="700AC182" w14:textId="77777777" w:rsidR="007F7445" w:rsidRPr="00503884" w:rsidRDefault="007F7445" w:rsidP="002D5460">
      <w:pPr>
        <w:pStyle w:val="NoSpacing"/>
      </w:pPr>
      <w:r w:rsidRPr="00503884">
        <w:t>Note: all staff employed by an external service provider to deliver services to students at the school must individually meet the following requirements (a blanket clearance for all staff employed by a provider is not sufficient).</w:t>
      </w:r>
    </w:p>
    <w:tbl>
      <w:tblPr>
        <w:tblStyle w:val="TableGrid"/>
        <w:tblW w:w="0" w:type="auto"/>
        <w:tblLook w:val="04A0" w:firstRow="1" w:lastRow="0" w:firstColumn="1" w:lastColumn="0" w:noHBand="0" w:noVBand="1"/>
        <w:tblCaption w:val="Mandatory requirements"/>
      </w:tblPr>
      <w:tblGrid>
        <w:gridCol w:w="9048"/>
        <w:gridCol w:w="1418"/>
      </w:tblGrid>
      <w:tr w:rsidR="00DC58CD" w:rsidRPr="00503884" w14:paraId="384BA4C8" w14:textId="77777777" w:rsidTr="00DC58CD">
        <w:trPr>
          <w:tblHeader/>
        </w:trPr>
        <w:tc>
          <w:tcPr>
            <w:tcW w:w="10466" w:type="dxa"/>
            <w:gridSpan w:val="2"/>
            <w:tcBorders>
              <w:top w:val="single" w:sz="4" w:space="0" w:color="auto"/>
            </w:tcBorders>
          </w:tcPr>
          <w:p w14:paraId="66FDF923" w14:textId="6BA005A2" w:rsidR="00DC58CD" w:rsidRDefault="00DC58CD" w:rsidP="00DC58CD">
            <w:pPr>
              <w:pStyle w:val="NoSpacing"/>
            </w:pPr>
            <w:r>
              <w:t>Mandatory requirements</w:t>
            </w:r>
          </w:p>
        </w:tc>
      </w:tr>
      <w:tr w:rsidR="00AF4694" w:rsidRPr="00503884" w14:paraId="1B97FD18" w14:textId="77777777" w:rsidTr="007F7445">
        <w:tc>
          <w:tcPr>
            <w:tcW w:w="9048" w:type="dxa"/>
            <w:tcBorders>
              <w:top w:val="single" w:sz="4" w:space="0" w:color="auto"/>
            </w:tcBorders>
          </w:tcPr>
          <w:p w14:paraId="2075FCD2" w14:textId="2F146A3D" w:rsidR="006B160F" w:rsidRPr="00503884" w:rsidRDefault="006B160F" w:rsidP="002D5460">
            <w:pPr>
              <w:pStyle w:val="NoSpacing"/>
            </w:pPr>
            <w:r w:rsidRPr="00503884">
              <w:t>If seeking to deliver services at the first school</w:t>
            </w:r>
            <w:r w:rsidR="00E62810">
              <w:t>, provide the school with</w:t>
            </w:r>
            <w:r w:rsidRPr="00503884">
              <w:t>:</w:t>
            </w:r>
          </w:p>
          <w:p w14:paraId="777C944F" w14:textId="26ADC018" w:rsidR="006B160F" w:rsidRPr="00503884" w:rsidRDefault="00E62810" w:rsidP="002D5460">
            <w:pPr>
              <w:pStyle w:val="Bullet"/>
            </w:pPr>
            <w:proofErr w:type="gramStart"/>
            <w:r>
              <w:t>a</w:t>
            </w:r>
            <w:proofErr w:type="gramEnd"/>
            <w:r>
              <w:t xml:space="preserve"> </w:t>
            </w:r>
            <w:hyperlink r:id="rId21" w:history="1">
              <w:r w:rsidR="006B160F" w:rsidRPr="00503884">
                <w:rPr>
                  <w:rStyle w:val="Hyperlink"/>
                </w:rPr>
                <w:t>Completed declaration</w:t>
              </w:r>
            </w:hyperlink>
            <w:r w:rsidR="006B160F" w:rsidRPr="00503884">
              <w:t>.</w:t>
            </w:r>
          </w:p>
          <w:p w14:paraId="557CFEE5" w14:textId="26A0521E" w:rsidR="006B160F" w:rsidRPr="00503884" w:rsidRDefault="006B160F" w:rsidP="002D5460">
            <w:pPr>
              <w:pStyle w:val="Bullet"/>
            </w:pPr>
            <w:r w:rsidRPr="00503884">
              <w:t xml:space="preserve">Working </w:t>
            </w:r>
            <w:proofErr w:type="gramStart"/>
            <w:r w:rsidRPr="00503884">
              <w:t>With</w:t>
            </w:r>
            <w:proofErr w:type="gramEnd"/>
            <w:r w:rsidRPr="00503884">
              <w:t xml:space="preserve"> Children Check </w:t>
            </w:r>
            <w:r w:rsidR="00FD5EAC">
              <w:t>clearance details</w:t>
            </w:r>
            <w:r w:rsidRPr="00503884">
              <w:t>.</w:t>
            </w:r>
          </w:p>
          <w:p w14:paraId="374B730E" w14:textId="52E3763D" w:rsidR="006B160F" w:rsidRPr="00503884" w:rsidRDefault="006B160F" w:rsidP="002D5460">
            <w:pPr>
              <w:pStyle w:val="Bullet"/>
            </w:pPr>
            <w:r w:rsidRPr="00503884">
              <w:t xml:space="preserve">100 point </w:t>
            </w:r>
            <w:hyperlink r:id="rId22" w:history="1">
              <w:r w:rsidRPr="00503884">
                <w:rPr>
                  <w:rStyle w:val="Hyperlink"/>
                </w:rPr>
                <w:t>proof of identity</w:t>
              </w:r>
            </w:hyperlink>
            <w:r w:rsidRPr="00503884">
              <w:t xml:space="preserve"> documentation.</w:t>
            </w:r>
          </w:p>
          <w:p w14:paraId="48C6A8D2" w14:textId="10553D58" w:rsidR="006B160F" w:rsidRPr="00503884" w:rsidRDefault="006B160F" w:rsidP="002D5460">
            <w:pPr>
              <w:pStyle w:val="NoSpacing"/>
            </w:pPr>
            <w:r w:rsidRPr="00503884">
              <w:t>If seeking to deliver services at a subsequent school:</w:t>
            </w:r>
          </w:p>
          <w:p w14:paraId="7AF7A322" w14:textId="71E918A5" w:rsidR="00AF4694" w:rsidRPr="00503884" w:rsidRDefault="00E62810" w:rsidP="002D5460">
            <w:pPr>
              <w:pStyle w:val="Bullet"/>
            </w:pPr>
            <w:r>
              <w:t>Provide p</w:t>
            </w:r>
            <w:r w:rsidR="006B160F" w:rsidRPr="00503884">
              <w:t>hoto identification with date of birth details (</w:t>
            </w:r>
            <w:proofErr w:type="spellStart"/>
            <w:r w:rsidR="006B160F" w:rsidRPr="00503884">
              <w:t>eg</w:t>
            </w:r>
            <w:proofErr w:type="spellEnd"/>
            <w:r w:rsidR="006B160F" w:rsidRPr="00503884">
              <w:t xml:space="preserve"> driver’s licence)</w:t>
            </w:r>
            <w:r w:rsidR="00943B01">
              <w:t xml:space="preserve"> to allow the school to check this against previously provided identity and clearance details</w:t>
            </w:r>
            <w:r w:rsidR="006B160F" w:rsidRPr="00503884">
              <w:t>.</w:t>
            </w:r>
          </w:p>
        </w:tc>
        <w:tc>
          <w:tcPr>
            <w:tcW w:w="1418" w:type="dxa"/>
            <w:tcBorders>
              <w:top w:val="single" w:sz="4" w:space="0" w:color="auto"/>
            </w:tcBorders>
          </w:tcPr>
          <w:p w14:paraId="093A45E4" w14:textId="4D4480CD" w:rsidR="00AF4694" w:rsidRPr="00503884" w:rsidRDefault="00606FDD" w:rsidP="00503884">
            <w:pPr>
              <w:pStyle w:val="Table"/>
              <w:spacing w:before="80" w:line="240" w:lineRule="auto"/>
              <w:ind w:right="0"/>
              <w:rPr>
                <w:sz w:val="23"/>
                <w:szCs w:val="23"/>
              </w:rPr>
            </w:pPr>
            <w:r>
              <w:rPr>
                <w:sz w:val="52"/>
                <w:szCs w:val="52"/>
              </w:rPr>
              <w:sym w:font="Wingdings 2" w:char="F02A"/>
            </w:r>
          </w:p>
        </w:tc>
      </w:tr>
      <w:tr w:rsidR="00AF4694" w:rsidRPr="00503884" w14:paraId="573D7D6E" w14:textId="77777777" w:rsidTr="007F7445">
        <w:tc>
          <w:tcPr>
            <w:tcW w:w="9048" w:type="dxa"/>
          </w:tcPr>
          <w:p w14:paraId="30D53D37" w14:textId="308B5410" w:rsidR="00AF4694" w:rsidRPr="00503884" w:rsidRDefault="00E62810" w:rsidP="002D5460">
            <w:pPr>
              <w:pStyle w:val="NoSpacing"/>
              <w:rPr>
                <w:szCs w:val="23"/>
              </w:rPr>
            </w:pPr>
            <w:r>
              <w:rPr>
                <w:szCs w:val="23"/>
              </w:rPr>
              <w:t>Provide e</w:t>
            </w:r>
            <w:r w:rsidR="007F7445" w:rsidRPr="00503884">
              <w:rPr>
                <w:szCs w:val="23"/>
              </w:rPr>
              <w:t xml:space="preserve">vidence confirming successful completion by all relevant staff of the department’s </w:t>
            </w:r>
            <w:hyperlink r:id="rId23" w:anchor="/detail?page=1&amp;pageSize=10&amp;search=child%20protection&amp;details=%2Fmylearning%2Fcatalogue%2Fdetails%2F3b715436-cfbd-e611-80c1-0003ff85e97f" w:history="1">
              <w:r w:rsidR="0075454F" w:rsidRPr="00503884">
                <w:rPr>
                  <w:rStyle w:val="Hyperlink"/>
                  <w:szCs w:val="23"/>
                </w:rPr>
                <w:t xml:space="preserve">Mandatory </w:t>
              </w:r>
              <w:r w:rsidR="007F7445" w:rsidRPr="00503884">
                <w:rPr>
                  <w:rStyle w:val="Hyperlink"/>
                  <w:szCs w:val="23"/>
                </w:rPr>
                <w:t>Child Protection Training</w:t>
              </w:r>
            </w:hyperlink>
            <w:r w:rsidR="00E20E8F" w:rsidRPr="00503884">
              <w:rPr>
                <w:szCs w:val="23"/>
              </w:rPr>
              <w:t xml:space="preserve"> 2017</w:t>
            </w:r>
            <w:r w:rsidR="007F7445" w:rsidRPr="00503884">
              <w:rPr>
                <w:rStyle w:val="Hyperlink"/>
                <w:color w:val="auto"/>
                <w:szCs w:val="23"/>
                <w:u w:val="none"/>
              </w:rPr>
              <w:t>, or a suitable alternative training program developed by the provider,</w:t>
            </w:r>
            <w:r w:rsidR="007F7445" w:rsidRPr="00503884">
              <w:rPr>
                <w:szCs w:val="23"/>
              </w:rPr>
              <w:t xml:space="preserve"> within the last year.</w:t>
            </w:r>
          </w:p>
        </w:tc>
        <w:tc>
          <w:tcPr>
            <w:tcW w:w="1418" w:type="dxa"/>
          </w:tcPr>
          <w:p w14:paraId="7F9A22FF" w14:textId="7BF812E4" w:rsidR="00AF4694" w:rsidRPr="00503884" w:rsidRDefault="00606FDD" w:rsidP="00503884">
            <w:pPr>
              <w:pStyle w:val="Table"/>
              <w:spacing w:before="80" w:line="240" w:lineRule="auto"/>
              <w:ind w:right="0"/>
              <w:rPr>
                <w:sz w:val="23"/>
                <w:szCs w:val="23"/>
              </w:rPr>
            </w:pPr>
            <w:r>
              <w:rPr>
                <w:sz w:val="52"/>
                <w:szCs w:val="52"/>
              </w:rPr>
              <w:sym w:font="Wingdings 2" w:char="F02A"/>
            </w:r>
          </w:p>
        </w:tc>
      </w:tr>
      <w:tr w:rsidR="00AF4694" w:rsidRPr="00503884" w14:paraId="4288E36F" w14:textId="77777777" w:rsidTr="007F7445">
        <w:tc>
          <w:tcPr>
            <w:tcW w:w="9048" w:type="dxa"/>
          </w:tcPr>
          <w:p w14:paraId="6D01DB45" w14:textId="6F14B8C6" w:rsidR="00AF4694" w:rsidRPr="00503884" w:rsidRDefault="00E62810" w:rsidP="002D5460">
            <w:pPr>
              <w:pStyle w:val="NoSpacing"/>
            </w:pPr>
            <w:r>
              <w:t>Provide d</w:t>
            </w:r>
            <w:r w:rsidR="007F7445" w:rsidRPr="00503884">
              <w:t>etails of any school accommodation/equipment requested as part of the delivery of services, and/or provider equipment to be used on school premises</w:t>
            </w:r>
            <w:r w:rsidR="00E20E8F" w:rsidRPr="00503884">
              <w:t xml:space="preserve"> (including details of relevant training and maintenance undertaken to ensure safe operation on school premises)</w:t>
            </w:r>
            <w:r w:rsidR="007F7445" w:rsidRPr="00503884">
              <w:t>.</w:t>
            </w:r>
          </w:p>
        </w:tc>
        <w:tc>
          <w:tcPr>
            <w:tcW w:w="1418" w:type="dxa"/>
          </w:tcPr>
          <w:p w14:paraId="7B45DEFF" w14:textId="24A5285B" w:rsidR="00AF4694" w:rsidRPr="00503884" w:rsidRDefault="00606FDD" w:rsidP="00503884">
            <w:pPr>
              <w:pStyle w:val="Table"/>
              <w:spacing w:before="80" w:after="600" w:line="240" w:lineRule="auto"/>
              <w:ind w:right="0"/>
              <w:rPr>
                <w:sz w:val="23"/>
                <w:szCs w:val="23"/>
              </w:rPr>
            </w:pPr>
            <w:r>
              <w:rPr>
                <w:sz w:val="52"/>
                <w:szCs w:val="52"/>
              </w:rPr>
              <w:sym w:font="Wingdings 2" w:char="F02A"/>
            </w:r>
          </w:p>
        </w:tc>
      </w:tr>
      <w:tr w:rsidR="00AF4694" w:rsidRPr="00503884" w14:paraId="1FE603F1" w14:textId="77777777" w:rsidTr="007F7445">
        <w:tc>
          <w:tcPr>
            <w:tcW w:w="9048" w:type="dxa"/>
          </w:tcPr>
          <w:p w14:paraId="319525A2" w14:textId="7DFF1B43" w:rsidR="00AF4694" w:rsidRPr="00503884" w:rsidRDefault="00E62810" w:rsidP="002D5460">
            <w:pPr>
              <w:pStyle w:val="NoSpacing"/>
            </w:pPr>
            <w:r>
              <w:t>Provide e</w:t>
            </w:r>
            <w:r w:rsidR="007F7445" w:rsidRPr="00503884">
              <w:t xml:space="preserve">vidence that all relevant provider staff have undertaken relevant health care training where required by the school (e.g. first aid certificate, CPR certificate, </w:t>
            </w:r>
            <w:hyperlink r:id="rId24" w:history="1">
              <w:r w:rsidR="007F7445" w:rsidRPr="00503884">
                <w:rPr>
                  <w:rStyle w:val="Hyperlink"/>
                  <w:szCs w:val="23"/>
                </w:rPr>
                <w:t>ASCIA anaphylaxis training</w:t>
              </w:r>
            </w:hyperlink>
            <w:r w:rsidR="007F7445" w:rsidRPr="00503884">
              <w:rPr>
                <w:rStyle w:val="Hyperlink"/>
                <w:color w:val="auto"/>
                <w:szCs w:val="23"/>
                <w:u w:val="none"/>
              </w:rPr>
              <w:t xml:space="preserve"> certificate).</w:t>
            </w:r>
          </w:p>
        </w:tc>
        <w:tc>
          <w:tcPr>
            <w:tcW w:w="1418" w:type="dxa"/>
          </w:tcPr>
          <w:p w14:paraId="4676646E" w14:textId="7E05DE42" w:rsidR="00F804E1" w:rsidRPr="00503884" w:rsidRDefault="00606FDD" w:rsidP="00503884">
            <w:pPr>
              <w:pStyle w:val="Table"/>
              <w:spacing w:before="80" w:after="200" w:line="240" w:lineRule="auto"/>
              <w:ind w:right="0"/>
              <w:rPr>
                <w:sz w:val="23"/>
                <w:szCs w:val="23"/>
              </w:rPr>
            </w:pPr>
            <w:r>
              <w:rPr>
                <w:sz w:val="52"/>
                <w:szCs w:val="52"/>
              </w:rPr>
              <w:sym w:font="Wingdings 2" w:char="F02A"/>
            </w:r>
          </w:p>
          <w:p w14:paraId="41D1924A" w14:textId="063B1906" w:rsidR="00AF4694" w:rsidRPr="00503884" w:rsidRDefault="00606FDD" w:rsidP="00503884">
            <w:pPr>
              <w:pStyle w:val="Table"/>
              <w:spacing w:before="60" w:line="240" w:lineRule="auto"/>
              <w:ind w:right="0"/>
              <w:rPr>
                <w:sz w:val="23"/>
                <w:szCs w:val="23"/>
              </w:rPr>
            </w:pPr>
            <w:r>
              <w:rPr>
                <w:sz w:val="52"/>
                <w:szCs w:val="52"/>
              </w:rPr>
              <w:sym w:font="Wingdings 2" w:char="F02A"/>
            </w:r>
            <w:r w:rsidR="00F804E1" w:rsidRPr="00503884">
              <w:rPr>
                <w:sz w:val="23"/>
                <w:szCs w:val="23"/>
              </w:rPr>
              <w:t xml:space="preserve"> N/A</w:t>
            </w:r>
          </w:p>
        </w:tc>
      </w:tr>
      <w:tr w:rsidR="00AF4694" w:rsidRPr="00503884" w14:paraId="09B13228" w14:textId="77777777" w:rsidTr="007F7445">
        <w:tc>
          <w:tcPr>
            <w:tcW w:w="9048" w:type="dxa"/>
          </w:tcPr>
          <w:p w14:paraId="1C0C94AE" w14:textId="67BD4CAA" w:rsidR="00A6336A" w:rsidRPr="00503884" w:rsidRDefault="00E62810" w:rsidP="002D5460">
            <w:pPr>
              <w:pStyle w:val="NoSpacing"/>
            </w:pPr>
            <w:r>
              <w:t>Provide the school with c</w:t>
            </w:r>
            <w:r w:rsidR="00A6336A" w:rsidRPr="00503884">
              <w:t>ertified copies of the following current insurance policies:</w:t>
            </w:r>
          </w:p>
          <w:p w14:paraId="29B08E36" w14:textId="77777777" w:rsidR="00A6336A" w:rsidRPr="00503884" w:rsidRDefault="00A6336A" w:rsidP="002D5460">
            <w:pPr>
              <w:pStyle w:val="Bullet"/>
            </w:pPr>
            <w:r w:rsidRPr="00503884">
              <w:t>Workers compensation insurance (or personal injury insurance in the case of sole traders undertaking the work themselves)</w:t>
            </w:r>
          </w:p>
          <w:p w14:paraId="754C6D87" w14:textId="77777777" w:rsidR="00A6336A" w:rsidRPr="00503884" w:rsidRDefault="00A6336A" w:rsidP="002D5460">
            <w:pPr>
              <w:pStyle w:val="Bullet"/>
            </w:pPr>
            <w:r w:rsidRPr="00503884">
              <w:t>Professional indemnity insurance for not less than $2 million</w:t>
            </w:r>
          </w:p>
          <w:p w14:paraId="5631ECF9" w14:textId="1012D1ED" w:rsidR="00AF4694" w:rsidRPr="00503884" w:rsidRDefault="00A6336A" w:rsidP="002D5460">
            <w:pPr>
              <w:pStyle w:val="Bullet"/>
            </w:pPr>
            <w:r w:rsidRPr="00503884">
              <w:t>Public liability insurance for not less than $20 million.</w:t>
            </w:r>
          </w:p>
        </w:tc>
        <w:tc>
          <w:tcPr>
            <w:tcW w:w="1418" w:type="dxa"/>
          </w:tcPr>
          <w:p w14:paraId="545CDDAE" w14:textId="65292CF4" w:rsidR="00AF4694" w:rsidRPr="00503884" w:rsidRDefault="00606FDD" w:rsidP="00503884">
            <w:pPr>
              <w:pStyle w:val="Table"/>
              <w:spacing w:before="80" w:line="240" w:lineRule="auto"/>
              <w:ind w:right="0"/>
              <w:rPr>
                <w:sz w:val="23"/>
                <w:szCs w:val="23"/>
              </w:rPr>
            </w:pPr>
            <w:r>
              <w:rPr>
                <w:sz w:val="52"/>
                <w:szCs w:val="52"/>
              </w:rPr>
              <w:sym w:font="Wingdings 2" w:char="F02A"/>
            </w:r>
          </w:p>
        </w:tc>
      </w:tr>
      <w:tr w:rsidR="00AF4694" w:rsidRPr="00503884" w14:paraId="7C2B7185" w14:textId="77777777" w:rsidTr="007F7445">
        <w:tc>
          <w:tcPr>
            <w:tcW w:w="9048" w:type="dxa"/>
          </w:tcPr>
          <w:p w14:paraId="7E37CB11" w14:textId="46EDC6EF" w:rsidR="00AF4694" w:rsidRPr="00503884" w:rsidRDefault="00E62810" w:rsidP="00897772">
            <w:pPr>
              <w:pStyle w:val="NoSpacing"/>
            </w:pPr>
            <w:r>
              <w:t xml:space="preserve">Enter into a </w:t>
            </w:r>
            <w:hyperlink r:id="rId25" w:history="1">
              <w:r w:rsidRPr="0056078E">
                <w:rPr>
                  <w:rStyle w:val="Hyperlink"/>
                </w:rPr>
                <w:t>w</w:t>
              </w:r>
              <w:r w:rsidR="00A6336A" w:rsidRPr="0056078E">
                <w:rPr>
                  <w:rStyle w:val="Hyperlink"/>
                </w:rPr>
                <w:t>ritten agreement with the school</w:t>
              </w:r>
            </w:hyperlink>
            <w:bookmarkStart w:id="3" w:name="_GoBack"/>
            <w:bookmarkEnd w:id="3"/>
            <w:r w:rsidR="00F7522B">
              <w:t xml:space="preserve"> </w:t>
            </w:r>
          </w:p>
        </w:tc>
        <w:tc>
          <w:tcPr>
            <w:tcW w:w="1418" w:type="dxa"/>
          </w:tcPr>
          <w:p w14:paraId="3D763DBE" w14:textId="10C462F0" w:rsidR="00AF4694" w:rsidRPr="00503884" w:rsidRDefault="00606FDD" w:rsidP="00503884">
            <w:pPr>
              <w:pStyle w:val="Table"/>
              <w:spacing w:before="80" w:line="240" w:lineRule="auto"/>
              <w:ind w:right="0"/>
              <w:rPr>
                <w:sz w:val="23"/>
                <w:szCs w:val="23"/>
              </w:rPr>
            </w:pPr>
            <w:r>
              <w:rPr>
                <w:sz w:val="52"/>
                <w:szCs w:val="52"/>
              </w:rPr>
              <w:sym w:font="Wingdings 2" w:char="F02A"/>
            </w:r>
          </w:p>
        </w:tc>
      </w:tr>
      <w:bookmarkEnd w:id="1"/>
      <w:bookmarkEnd w:id="2"/>
    </w:tbl>
    <w:p w14:paraId="483D45F6" w14:textId="77777777" w:rsidR="00AF4694" w:rsidRPr="00503884" w:rsidRDefault="00AF4694" w:rsidP="0006555C">
      <w:pPr>
        <w:spacing w:before="0" w:after="0" w:line="240" w:lineRule="auto"/>
        <w:rPr>
          <w:sz w:val="23"/>
          <w:szCs w:val="23"/>
        </w:rPr>
      </w:pPr>
    </w:p>
    <w:sectPr w:rsidR="00AF4694" w:rsidRPr="00503884" w:rsidSect="00C05D42">
      <w:headerReference w:type="default" r:id="rId26"/>
      <w:footerReference w:type="default" r:id="rId27"/>
      <w:pgSz w:w="11906" w:h="16838"/>
      <w:pgMar w:top="720" w:right="720" w:bottom="720" w:left="720" w:header="703"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95185" w14:textId="77777777" w:rsidR="00882F94" w:rsidRDefault="00882F94" w:rsidP="00630916">
      <w:pPr>
        <w:spacing w:after="0" w:line="240" w:lineRule="auto"/>
      </w:pPr>
      <w:r>
        <w:separator/>
      </w:r>
    </w:p>
  </w:endnote>
  <w:endnote w:type="continuationSeparator" w:id="0">
    <w:p w14:paraId="47315FF2" w14:textId="77777777" w:rsidR="00882F94" w:rsidRDefault="00882F94" w:rsidP="00630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097380"/>
      <w:docPartObj>
        <w:docPartGallery w:val="Page Numbers (Bottom of Page)"/>
        <w:docPartUnique/>
      </w:docPartObj>
    </w:sdtPr>
    <w:sdtEndPr>
      <w:rPr>
        <w:noProof/>
      </w:rPr>
    </w:sdtEndPr>
    <w:sdtContent>
      <w:p w14:paraId="68EF6A97" w14:textId="77777777" w:rsidR="005B5A10" w:rsidRDefault="005B5A10"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56078E">
          <w:rPr>
            <w:noProof/>
            <w:sz w:val="18"/>
            <w:szCs w:val="18"/>
          </w:rPr>
          <w:t>3</w:t>
        </w:r>
        <w:r w:rsidRPr="004B73AD">
          <w:rPr>
            <w:noProof/>
            <w:sz w:val="18"/>
            <w:szCs w:val="18"/>
          </w:rPr>
          <w:fldChar w:fldCharType="end"/>
        </w:r>
      </w:p>
    </w:sdtContent>
  </w:sdt>
  <w:p w14:paraId="441B198D" w14:textId="6750E917" w:rsidR="005B5A10" w:rsidRPr="00100B54" w:rsidRDefault="00C21E73"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 xml:space="preserve">© 2017 </w:t>
    </w:r>
    <w:r w:rsidR="005B5A10">
      <w:rPr>
        <w:rFonts w:eastAsiaTheme="majorEastAsia"/>
        <w:sz w:val="18"/>
        <w:szCs w:val="18"/>
      </w:rPr>
      <w:t xml:space="preserve">NSW Department of Education – </w:t>
    </w:r>
    <w:r w:rsidR="008A0921">
      <w:rPr>
        <w:rFonts w:eastAsiaTheme="majorEastAsia"/>
        <w:sz w:val="18"/>
        <w:szCs w:val="18"/>
      </w:rPr>
      <w:t xml:space="preserve">Information for providers </w:t>
    </w:r>
    <w:r w:rsidR="00205115">
      <w:rPr>
        <w:rFonts w:eastAsiaTheme="majorEastAsia"/>
        <w:sz w:val="18"/>
        <w:szCs w:val="18"/>
      </w:rPr>
      <w:t>and provider checklist</w:t>
    </w:r>
    <w:r w:rsidR="00C223A2">
      <w:rPr>
        <w:rFonts w:eastAsiaTheme="majorEastAsia"/>
        <w:sz w:val="18"/>
        <w:szCs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990E1" w14:textId="79B7F0A2" w:rsidR="00407B28" w:rsidRPr="00407B28" w:rsidRDefault="00407B28" w:rsidP="00407B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254611"/>
      <w:docPartObj>
        <w:docPartGallery w:val="Page Numbers (Bottom of Page)"/>
        <w:docPartUnique/>
      </w:docPartObj>
    </w:sdtPr>
    <w:sdtEndPr>
      <w:rPr>
        <w:noProof/>
      </w:rPr>
    </w:sdtEndPr>
    <w:sdtContent>
      <w:p w14:paraId="4764B974" w14:textId="77777777" w:rsidR="00407B28" w:rsidRDefault="00407B28" w:rsidP="004B73AD">
        <w:pPr>
          <w:spacing w:line="240" w:lineRule="exact"/>
          <w:ind w:right="-1"/>
          <w:jc w:val="right"/>
        </w:pPr>
        <w:r w:rsidRPr="004B73AD">
          <w:rPr>
            <w:sz w:val="18"/>
            <w:szCs w:val="18"/>
          </w:rPr>
          <w:fldChar w:fldCharType="begin"/>
        </w:r>
        <w:r w:rsidRPr="004B73AD">
          <w:rPr>
            <w:sz w:val="18"/>
            <w:szCs w:val="18"/>
          </w:rPr>
          <w:instrText xml:space="preserve"> PAGE   \* MERGEFORMAT </w:instrText>
        </w:r>
        <w:r w:rsidRPr="004B73AD">
          <w:rPr>
            <w:sz w:val="18"/>
            <w:szCs w:val="18"/>
          </w:rPr>
          <w:fldChar w:fldCharType="separate"/>
        </w:r>
        <w:r w:rsidR="0056078E">
          <w:rPr>
            <w:noProof/>
            <w:sz w:val="18"/>
            <w:szCs w:val="18"/>
          </w:rPr>
          <w:t>1</w:t>
        </w:r>
        <w:r w:rsidRPr="004B73AD">
          <w:rPr>
            <w:noProof/>
            <w:sz w:val="18"/>
            <w:szCs w:val="18"/>
          </w:rPr>
          <w:fldChar w:fldCharType="end"/>
        </w:r>
      </w:p>
    </w:sdtContent>
  </w:sdt>
  <w:p w14:paraId="7E2B73F9" w14:textId="77777777" w:rsidR="00407B28" w:rsidRPr="00100B54" w:rsidRDefault="00407B28" w:rsidP="00E66E83">
    <w:pPr>
      <w:pBdr>
        <w:top w:val="single" w:sz="4" w:space="4" w:color="auto"/>
      </w:pBdr>
      <w:tabs>
        <w:tab w:val="right" w:pos="10466"/>
      </w:tabs>
      <w:spacing w:before="40" w:after="40" w:line="240" w:lineRule="exact"/>
      <w:rPr>
        <w:rFonts w:eastAsiaTheme="majorEastAsia"/>
        <w:sz w:val="18"/>
        <w:szCs w:val="18"/>
      </w:rPr>
    </w:pPr>
    <w:r>
      <w:rPr>
        <w:rFonts w:eastAsiaTheme="majorEastAsia"/>
        <w:sz w:val="18"/>
        <w:szCs w:val="18"/>
      </w:rPr>
      <w:t>NSW Department of Education – Information for providers and provider checklist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3F1F5" w14:textId="77777777" w:rsidR="00882F94" w:rsidRDefault="00882F94" w:rsidP="00630916">
      <w:pPr>
        <w:spacing w:after="0" w:line="240" w:lineRule="auto"/>
      </w:pPr>
      <w:r>
        <w:separator/>
      </w:r>
    </w:p>
  </w:footnote>
  <w:footnote w:type="continuationSeparator" w:id="0">
    <w:p w14:paraId="1A9CB5ED" w14:textId="77777777" w:rsidR="00882F94" w:rsidRDefault="00882F94" w:rsidP="006309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D6E2E" w14:textId="340E213A" w:rsidR="00E66E83" w:rsidRPr="00C21E73" w:rsidRDefault="005B5A10" w:rsidP="00C05D42">
    <w:pPr>
      <w:tabs>
        <w:tab w:val="left" w:pos="4275"/>
      </w:tabs>
      <w:spacing w:before="0" w:after="400" w:line="240" w:lineRule="auto"/>
      <w:rPr>
        <w:i/>
        <w:sz w:val="18"/>
        <w:szCs w:val="18"/>
      </w:rPr>
    </w:pPr>
    <w:r>
      <w:rPr>
        <w:noProof/>
      </w:rPr>
      <w:drawing>
        <wp:inline distT="0" distB="0" distL="0" distR="0" wp14:anchorId="2628BB72" wp14:editId="52BBE58C">
          <wp:extent cx="1542415" cy="482004"/>
          <wp:effectExtent l="0" t="0" r="635" b="0"/>
          <wp:docPr id="2" name="Picture 2" descr="NSW Department of Education logo"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r w:rsidR="00C05D42">
      <w:tab/>
    </w:r>
    <w:r w:rsidR="00C21E73">
      <w:tab/>
    </w:r>
    <w:r w:rsidR="00C21E73">
      <w:tab/>
    </w:r>
    <w:r w:rsidR="00C21E73">
      <w:tab/>
    </w:r>
    <w:r w:rsidR="00C21E73">
      <w:tab/>
    </w:r>
    <w:r w:rsidR="00C21E73">
      <w:tab/>
    </w:r>
    <w:r w:rsidR="00C21E73">
      <w:tab/>
    </w:r>
    <w:r w:rsidR="00C21E73">
      <w:tab/>
    </w:r>
    <w:r w:rsidR="00C223A2">
      <w:t xml:space="preserve">       </w:t>
    </w:r>
    <w:r w:rsidR="00C21E73" w:rsidRPr="00C21E73">
      <w:rPr>
        <w:i/>
        <w:sz w:val="18"/>
        <w:szCs w:val="18"/>
      </w:rPr>
      <w:t>August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C9687B" w14:textId="30360648" w:rsidR="00C05D42" w:rsidRDefault="00C05D42" w:rsidP="00C05D42">
    <w:pPr>
      <w:tabs>
        <w:tab w:val="left" w:pos="4275"/>
      </w:tabs>
      <w:spacing w:before="0" w:after="40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24820" w14:textId="77777777" w:rsidR="00C05D42" w:rsidRDefault="00C05D42" w:rsidP="00C05D42">
    <w:pPr>
      <w:tabs>
        <w:tab w:val="left" w:pos="4275"/>
      </w:tabs>
      <w:spacing w:before="0" w:after="400" w:line="240" w:lineRule="auto"/>
    </w:pPr>
    <w:r>
      <w:rPr>
        <w:noProof/>
      </w:rPr>
      <w:drawing>
        <wp:inline distT="0" distB="0" distL="0" distR="0" wp14:anchorId="0E95CE5E" wp14:editId="241A9E5A">
          <wp:extent cx="1542415" cy="482004"/>
          <wp:effectExtent l="0" t="0" r="635" b="0"/>
          <wp:docPr id="5" name="Picture 5" descr="NSW Department of Education logo" title="NSW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42415" cy="48200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556D"/>
    <w:multiLevelType w:val="hybridMultilevel"/>
    <w:tmpl w:val="E134468E"/>
    <w:lvl w:ilvl="0" w:tplc="730026D4">
      <w:start w:val="1"/>
      <w:numFmt w:val="decimal"/>
      <w:pStyle w:val="Numberbullets"/>
      <w:lvlText w:val="%1."/>
      <w:lvlJc w:val="left"/>
      <w:pPr>
        <w:ind w:left="2421" w:hanging="360"/>
      </w:pPr>
      <w:rPr>
        <w:rFonts w:hint="default"/>
      </w:r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nsid w:val="310E21D6"/>
    <w:multiLevelType w:val="hybridMultilevel"/>
    <w:tmpl w:val="6DE2D0D4"/>
    <w:lvl w:ilvl="0" w:tplc="AC9687E2">
      <w:start w:val="1"/>
      <w:numFmt w:val="bullet"/>
      <w:pStyle w:val="Bulletlevel2"/>
      <w:lvlText w:val=""/>
      <w:lvlJc w:val="left"/>
      <w:pPr>
        <w:ind w:left="1145" w:hanging="360"/>
      </w:pPr>
      <w:rPr>
        <w:rFonts w:ascii="Wingdings" w:hAnsi="Wingdings"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3">
    <w:nsid w:val="365D4716"/>
    <w:multiLevelType w:val="hybridMultilevel"/>
    <w:tmpl w:val="C268B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B605C76"/>
    <w:multiLevelType w:val="hybridMultilevel"/>
    <w:tmpl w:val="AC9EB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B9147AF"/>
    <w:multiLevelType w:val="hybridMultilevel"/>
    <w:tmpl w:val="FD20382C"/>
    <w:lvl w:ilvl="0" w:tplc="53160E7E">
      <w:start w:val="1"/>
      <w:numFmt w:val="bullet"/>
      <w:lvlText w:val=""/>
      <w:lvlJc w:val="left"/>
      <w:pPr>
        <w:ind w:left="720" w:hanging="360"/>
      </w:pPr>
      <w:rPr>
        <w:rFonts w:ascii="Symbol" w:hAnsi="Symbol" w:hint="default"/>
      </w:rPr>
    </w:lvl>
    <w:lvl w:ilvl="1" w:tplc="F4282920">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2E01C2C"/>
    <w:multiLevelType w:val="hybridMultilevel"/>
    <w:tmpl w:val="0122E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9642002"/>
    <w:multiLevelType w:val="hybridMultilevel"/>
    <w:tmpl w:val="692072E2"/>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8">
    <w:nsid w:val="61BF1B24"/>
    <w:multiLevelType w:val="hybridMultilevel"/>
    <w:tmpl w:val="10D66530"/>
    <w:lvl w:ilvl="0" w:tplc="3DB49F4E">
      <w:start w:val="1"/>
      <w:numFmt w:val="bullet"/>
      <w:pStyle w:val="Indent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7CE0E16"/>
    <w:multiLevelType w:val="hybridMultilevel"/>
    <w:tmpl w:val="734EEB28"/>
    <w:lvl w:ilvl="0" w:tplc="A38CCD4C">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10">
    <w:nsid w:val="6BCD63E3"/>
    <w:multiLevelType w:val="hybridMultilevel"/>
    <w:tmpl w:val="706C40F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6C5849FF"/>
    <w:multiLevelType w:val="multilevel"/>
    <w:tmpl w:val="DEC0EBAC"/>
    <w:lvl w:ilvl="0">
      <w:start w:val="1"/>
      <w:numFmt w:val="decimal"/>
      <w:lvlText w:val="%1"/>
      <w:lvlJc w:val="left"/>
      <w:pPr>
        <w:ind w:left="574" w:hanging="432"/>
      </w:pPr>
      <w:rPr>
        <w:rFonts w:hint="default"/>
        <w:b w:val="0"/>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4.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6CBA6A3E"/>
    <w:multiLevelType w:val="hybridMultilevel"/>
    <w:tmpl w:val="291C6E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F01155"/>
    <w:multiLevelType w:val="hybridMultilevel"/>
    <w:tmpl w:val="23AAB2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nsid w:val="7D8B1834"/>
    <w:multiLevelType w:val="hybridMultilevel"/>
    <w:tmpl w:val="58121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0"/>
  </w:num>
  <w:num w:numId="4">
    <w:abstractNumId w:val="1"/>
  </w:num>
  <w:num w:numId="5">
    <w:abstractNumId w:val="9"/>
  </w:num>
  <w:num w:numId="6">
    <w:abstractNumId w:val="12"/>
  </w:num>
  <w:num w:numId="7">
    <w:abstractNumId w:val="5"/>
  </w:num>
  <w:num w:numId="8">
    <w:abstractNumId w:val="4"/>
  </w:num>
  <w:num w:numId="9">
    <w:abstractNumId w:val="14"/>
  </w:num>
  <w:num w:numId="10">
    <w:abstractNumId w:val="3"/>
  </w:num>
  <w:num w:numId="11">
    <w:abstractNumId w:val="13"/>
  </w:num>
  <w:num w:numId="12">
    <w:abstractNumId w:val="7"/>
  </w:num>
  <w:num w:numId="13">
    <w:abstractNumId w:val="10"/>
  </w:num>
  <w:num w:numId="14">
    <w:abstractNumId w:val="2"/>
  </w:num>
  <w:num w:numId="1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ocumentProtection w:edit="readOnly"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16"/>
    <w:rsid w:val="0000108B"/>
    <w:rsid w:val="0000281F"/>
    <w:rsid w:val="00014EFC"/>
    <w:rsid w:val="00017980"/>
    <w:rsid w:val="00025681"/>
    <w:rsid w:val="00026744"/>
    <w:rsid w:val="00027D0D"/>
    <w:rsid w:val="0003330B"/>
    <w:rsid w:val="00041189"/>
    <w:rsid w:val="000413DE"/>
    <w:rsid w:val="00041AA2"/>
    <w:rsid w:val="00046F7D"/>
    <w:rsid w:val="0004786E"/>
    <w:rsid w:val="00056A45"/>
    <w:rsid w:val="00057A7A"/>
    <w:rsid w:val="00061EA3"/>
    <w:rsid w:val="00062BE3"/>
    <w:rsid w:val="00063303"/>
    <w:rsid w:val="0006555C"/>
    <w:rsid w:val="00080A0A"/>
    <w:rsid w:val="000820C4"/>
    <w:rsid w:val="00083B41"/>
    <w:rsid w:val="0008531A"/>
    <w:rsid w:val="00087B5A"/>
    <w:rsid w:val="00092E87"/>
    <w:rsid w:val="000949AF"/>
    <w:rsid w:val="000A24AD"/>
    <w:rsid w:val="000A6D00"/>
    <w:rsid w:val="000A761C"/>
    <w:rsid w:val="000B4B57"/>
    <w:rsid w:val="000B63E9"/>
    <w:rsid w:val="000B6AC0"/>
    <w:rsid w:val="000C1451"/>
    <w:rsid w:val="000C528D"/>
    <w:rsid w:val="000D3597"/>
    <w:rsid w:val="000D5ADF"/>
    <w:rsid w:val="000E0AAD"/>
    <w:rsid w:val="000E1E77"/>
    <w:rsid w:val="000E2FEC"/>
    <w:rsid w:val="00100A74"/>
    <w:rsid w:val="00100B54"/>
    <w:rsid w:val="00100FDC"/>
    <w:rsid w:val="00102F36"/>
    <w:rsid w:val="00107146"/>
    <w:rsid w:val="00120135"/>
    <w:rsid w:val="001221A8"/>
    <w:rsid w:val="001233E0"/>
    <w:rsid w:val="001254B0"/>
    <w:rsid w:val="00145EF1"/>
    <w:rsid w:val="00146176"/>
    <w:rsid w:val="00154F92"/>
    <w:rsid w:val="00162477"/>
    <w:rsid w:val="00162577"/>
    <w:rsid w:val="0016376B"/>
    <w:rsid w:val="00167396"/>
    <w:rsid w:val="00171553"/>
    <w:rsid w:val="00174F54"/>
    <w:rsid w:val="001764E1"/>
    <w:rsid w:val="00180F1E"/>
    <w:rsid w:val="00183353"/>
    <w:rsid w:val="00184BD4"/>
    <w:rsid w:val="00192CB7"/>
    <w:rsid w:val="001940C7"/>
    <w:rsid w:val="00196DA9"/>
    <w:rsid w:val="0019745C"/>
    <w:rsid w:val="001A0AF6"/>
    <w:rsid w:val="001A2E2D"/>
    <w:rsid w:val="001A5F7F"/>
    <w:rsid w:val="001B4DED"/>
    <w:rsid w:val="001C0A6A"/>
    <w:rsid w:val="001C0B95"/>
    <w:rsid w:val="001C29A5"/>
    <w:rsid w:val="001C7EB2"/>
    <w:rsid w:val="001D462E"/>
    <w:rsid w:val="001E17F9"/>
    <w:rsid w:val="001E1D0F"/>
    <w:rsid w:val="001E75E0"/>
    <w:rsid w:val="001F13BB"/>
    <w:rsid w:val="001F5DB7"/>
    <w:rsid w:val="00200687"/>
    <w:rsid w:val="002020EB"/>
    <w:rsid w:val="0020242B"/>
    <w:rsid w:val="0020428A"/>
    <w:rsid w:val="00205115"/>
    <w:rsid w:val="00211E44"/>
    <w:rsid w:val="00215DA2"/>
    <w:rsid w:val="002201A1"/>
    <w:rsid w:val="002209A5"/>
    <w:rsid w:val="002211BB"/>
    <w:rsid w:val="0023136E"/>
    <w:rsid w:val="00231EE6"/>
    <w:rsid w:val="0023259E"/>
    <w:rsid w:val="002406D5"/>
    <w:rsid w:val="00242C5C"/>
    <w:rsid w:val="00245330"/>
    <w:rsid w:val="00254F3B"/>
    <w:rsid w:val="002600FE"/>
    <w:rsid w:val="002602E5"/>
    <w:rsid w:val="00262D73"/>
    <w:rsid w:val="00264CE2"/>
    <w:rsid w:val="00273948"/>
    <w:rsid w:val="00274A02"/>
    <w:rsid w:val="00285EB7"/>
    <w:rsid w:val="00287AD3"/>
    <w:rsid w:val="00287D7D"/>
    <w:rsid w:val="0029593A"/>
    <w:rsid w:val="00296987"/>
    <w:rsid w:val="002A0315"/>
    <w:rsid w:val="002A2EB3"/>
    <w:rsid w:val="002A35DE"/>
    <w:rsid w:val="002C03E2"/>
    <w:rsid w:val="002C069F"/>
    <w:rsid w:val="002C141E"/>
    <w:rsid w:val="002C4288"/>
    <w:rsid w:val="002C44FC"/>
    <w:rsid w:val="002C639A"/>
    <w:rsid w:val="002D0F63"/>
    <w:rsid w:val="002D1B89"/>
    <w:rsid w:val="002D1C8F"/>
    <w:rsid w:val="002D2E40"/>
    <w:rsid w:val="002D3ED1"/>
    <w:rsid w:val="002D5460"/>
    <w:rsid w:val="002D6097"/>
    <w:rsid w:val="002D731F"/>
    <w:rsid w:val="002E057F"/>
    <w:rsid w:val="002E2436"/>
    <w:rsid w:val="002E5516"/>
    <w:rsid w:val="002F0246"/>
    <w:rsid w:val="002F395A"/>
    <w:rsid w:val="002F47D4"/>
    <w:rsid w:val="002F7EEE"/>
    <w:rsid w:val="00310F4A"/>
    <w:rsid w:val="00314A29"/>
    <w:rsid w:val="00314CF3"/>
    <w:rsid w:val="0031739B"/>
    <w:rsid w:val="00317595"/>
    <w:rsid w:val="003176AA"/>
    <w:rsid w:val="003237CF"/>
    <w:rsid w:val="0033439A"/>
    <w:rsid w:val="00334537"/>
    <w:rsid w:val="00335067"/>
    <w:rsid w:val="0033533A"/>
    <w:rsid w:val="003362EA"/>
    <w:rsid w:val="0033771F"/>
    <w:rsid w:val="0034162D"/>
    <w:rsid w:val="0034175C"/>
    <w:rsid w:val="003435B9"/>
    <w:rsid w:val="003441C3"/>
    <w:rsid w:val="0034673D"/>
    <w:rsid w:val="00346F19"/>
    <w:rsid w:val="00351224"/>
    <w:rsid w:val="0035478D"/>
    <w:rsid w:val="00354E9F"/>
    <w:rsid w:val="00356960"/>
    <w:rsid w:val="00363819"/>
    <w:rsid w:val="003716C0"/>
    <w:rsid w:val="003739F4"/>
    <w:rsid w:val="00380E33"/>
    <w:rsid w:val="00381753"/>
    <w:rsid w:val="003818D0"/>
    <w:rsid w:val="00382161"/>
    <w:rsid w:val="00390D70"/>
    <w:rsid w:val="00396642"/>
    <w:rsid w:val="0039668B"/>
    <w:rsid w:val="003A768A"/>
    <w:rsid w:val="003B0862"/>
    <w:rsid w:val="003B331D"/>
    <w:rsid w:val="003C1B34"/>
    <w:rsid w:val="003C295A"/>
    <w:rsid w:val="003C6053"/>
    <w:rsid w:val="003D062B"/>
    <w:rsid w:val="003D14E7"/>
    <w:rsid w:val="003D4CBB"/>
    <w:rsid w:val="003D6499"/>
    <w:rsid w:val="003D756D"/>
    <w:rsid w:val="003D7FAE"/>
    <w:rsid w:val="003E075C"/>
    <w:rsid w:val="003E48B2"/>
    <w:rsid w:val="003F1B5C"/>
    <w:rsid w:val="003F3FC4"/>
    <w:rsid w:val="003F473B"/>
    <w:rsid w:val="003F5B44"/>
    <w:rsid w:val="003F5EE8"/>
    <w:rsid w:val="0040091A"/>
    <w:rsid w:val="00403C16"/>
    <w:rsid w:val="004063C6"/>
    <w:rsid w:val="00407B28"/>
    <w:rsid w:val="00407F70"/>
    <w:rsid w:val="004262D7"/>
    <w:rsid w:val="004274F4"/>
    <w:rsid w:val="00427C17"/>
    <w:rsid w:val="00430FD0"/>
    <w:rsid w:val="00432518"/>
    <w:rsid w:val="0043335F"/>
    <w:rsid w:val="00436AF0"/>
    <w:rsid w:val="00442772"/>
    <w:rsid w:val="00454698"/>
    <w:rsid w:val="00456680"/>
    <w:rsid w:val="00461155"/>
    <w:rsid w:val="00462102"/>
    <w:rsid w:val="00464A8C"/>
    <w:rsid w:val="0046597C"/>
    <w:rsid w:val="00466792"/>
    <w:rsid w:val="0046698A"/>
    <w:rsid w:val="00476E77"/>
    <w:rsid w:val="00477F90"/>
    <w:rsid w:val="00480870"/>
    <w:rsid w:val="00483F05"/>
    <w:rsid w:val="0048567B"/>
    <w:rsid w:val="004856C8"/>
    <w:rsid w:val="0048798F"/>
    <w:rsid w:val="00492CF9"/>
    <w:rsid w:val="00495AB2"/>
    <w:rsid w:val="00495E71"/>
    <w:rsid w:val="004A0976"/>
    <w:rsid w:val="004B10BE"/>
    <w:rsid w:val="004B316C"/>
    <w:rsid w:val="004B4F40"/>
    <w:rsid w:val="004B73AD"/>
    <w:rsid w:val="004C1247"/>
    <w:rsid w:val="004C125D"/>
    <w:rsid w:val="004C4C06"/>
    <w:rsid w:val="004C52B6"/>
    <w:rsid w:val="004D00E0"/>
    <w:rsid w:val="004D0F00"/>
    <w:rsid w:val="004D11E1"/>
    <w:rsid w:val="004D6704"/>
    <w:rsid w:val="004D71EE"/>
    <w:rsid w:val="004D73E2"/>
    <w:rsid w:val="004E37DD"/>
    <w:rsid w:val="004F0D75"/>
    <w:rsid w:val="004F248A"/>
    <w:rsid w:val="004F534F"/>
    <w:rsid w:val="00503884"/>
    <w:rsid w:val="00506732"/>
    <w:rsid w:val="00507D58"/>
    <w:rsid w:val="00511D0B"/>
    <w:rsid w:val="00511D4E"/>
    <w:rsid w:val="00512C90"/>
    <w:rsid w:val="00516F09"/>
    <w:rsid w:val="00533C17"/>
    <w:rsid w:val="00545125"/>
    <w:rsid w:val="005458A6"/>
    <w:rsid w:val="0054636C"/>
    <w:rsid w:val="00550ADB"/>
    <w:rsid w:val="00551AE8"/>
    <w:rsid w:val="00554308"/>
    <w:rsid w:val="0056076E"/>
    <w:rsid w:val="0056078E"/>
    <w:rsid w:val="005617E5"/>
    <w:rsid w:val="005642B8"/>
    <w:rsid w:val="0056641D"/>
    <w:rsid w:val="005678CA"/>
    <w:rsid w:val="00572748"/>
    <w:rsid w:val="00572CD7"/>
    <w:rsid w:val="00572EBB"/>
    <w:rsid w:val="00581E2A"/>
    <w:rsid w:val="005839D3"/>
    <w:rsid w:val="00583C7F"/>
    <w:rsid w:val="00596A55"/>
    <w:rsid w:val="005A2292"/>
    <w:rsid w:val="005A2764"/>
    <w:rsid w:val="005A3084"/>
    <w:rsid w:val="005B017F"/>
    <w:rsid w:val="005B340B"/>
    <w:rsid w:val="005B47B8"/>
    <w:rsid w:val="005B5A10"/>
    <w:rsid w:val="005C08B2"/>
    <w:rsid w:val="005C292A"/>
    <w:rsid w:val="005C5224"/>
    <w:rsid w:val="005D4615"/>
    <w:rsid w:val="005E12FD"/>
    <w:rsid w:val="005F5AEA"/>
    <w:rsid w:val="005F721E"/>
    <w:rsid w:val="006006A9"/>
    <w:rsid w:val="00601D0B"/>
    <w:rsid w:val="00601E93"/>
    <w:rsid w:val="00606FDD"/>
    <w:rsid w:val="0062177F"/>
    <w:rsid w:val="00624C5F"/>
    <w:rsid w:val="00626DE2"/>
    <w:rsid w:val="00630916"/>
    <w:rsid w:val="00631EB1"/>
    <w:rsid w:val="0064108F"/>
    <w:rsid w:val="006424D5"/>
    <w:rsid w:val="0064751E"/>
    <w:rsid w:val="00657C9A"/>
    <w:rsid w:val="00670C66"/>
    <w:rsid w:val="006761B5"/>
    <w:rsid w:val="00681BE4"/>
    <w:rsid w:val="00682454"/>
    <w:rsid w:val="006833D0"/>
    <w:rsid w:val="00683E2F"/>
    <w:rsid w:val="006853F7"/>
    <w:rsid w:val="00686A24"/>
    <w:rsid w:val="00686DC7"/>
    <w:rsid w:val="0069078B"/>
    <w:rsid w:val="006915EC"/>
    <w:rsid w:val="006940E8"/>
    <w:rsid w:val="006B160F"/>
    <w:rsid w:val="006B3CB8"/>
    <w:rsid w:val="006B7539"/>
    <w:rsid w:val="006C3BAF"/>
    <w:rsid w:val="006C7AE6"/>
    <w:rsid w:val="006E468D"/>
    <w:rsid w:val="006E7AD1"/>
    <w:rsid w:val="006F2388"/>
    <w:rsid w:val="006F5CD4"/>
    <w:rsid w:val="006F7051"/>
    <w:rsid w:val="0070119F"/>
    <w:rsid w:val="007048E5"/>
    <w:rsid w:val="007055E4"/>
    <w:rsid w:val="00711195"/>
    <w:rsid w:val="00715DA4"/>
    <w:rsid w:val="007177EC"/>
    <w:rsid w:val="00721CBD"/>
    <w:rsid w:val="00723CB1"/>
    <w:rsid w:val="00730275"/>
    <w:rsid w:val="007370EF"/>
    <w:rsid w:val="00743649"/>
    <w:rsid w:val="00744CFB"/>
    <w:rsid w:val="0075454F"/>
    <w:rsid w:val="00762727"/>
    <w:rsid w:val="007729E0"/>
    <w:rsid w:val="00777E16"/>
    <w:rsid w:val="00781F40"/>
    <w:rsid w:val="00786601"/>
    <w:rsid w:val="00793A2F"/>
    <w:rsid w:val="0079530F"/>
    <w:rsid w:val="007A1D75"/>
    <w:rsid w:val="007A5DFB"/>
    <w:rsid w:val="007B2370"/>
    <w:rsid w:val="007B3953"/>
    <w:rsid w:val="007B6A4C"/>
    <w:rsid w:val="007C06C5"/>
    <w:rsid w:val="007C5792"/>
    <w:rsid w:val="007D0035"/>
    <w:rsid w:val="007D2F24"/>
    <w:rsid w:val="007D2FB2"/>
    <w:rsid w:val="007D3798"/>
    <w:rsid w:val="007E0328"/>
    <w:rsid w:val="007E1593"/>
    <w:rsid w:val="007E7F52"/>
    <w:rsid w:val="007F0596"/>
    <w:rsid w:val="007F7445"/>
    <w:rsid w:val="0080095C"/>
    <w:rsid w:val="0080375A"/>
    <w:rsid w:val="00810E53"/>
    <w:rsid w:val="008140FF"/>
    <w:rsid w:val="00821944"/>
    <w:rsid w:val="008271BE"/>
    <w:rsid w:val="00837807"/>
    <w:rsid w:val="00842357"/>
    <w:rsid w:val="008442C0"/>
    <w:rsid w:val="008522D9"/>
    <w:rsid w:val="00854BE3"/>
    <w:rsid w:val="008603C8"/>
    <w:rsid w:val="00864D5E"/>
    <w:rsid w:val="00867567"/>
    <w:rsid w:val="00870F3F"/>
    <w:rsid w:val="008723EB"/>
    <w:rsid w:val="00874DDC"/>
    <w:rsid w:val="00880FB7"/>
    <w:rsid w:val="00882F94"/>
    <w:rsid w:val="00884B8F"/>
    <w:rsid w:val="00886043"/>
    <w:rsid w:val="0088735D"/>
    <w:rsid w:val="008919C6"/>
    <w:rsid w:val="00897772"/>
    <w:rsid w:val="008A0921"/>
    <w:rsid w:val="008A79FD"/>
    <w:rsid w:val="008B4A2D"/>
    <w:rsid w:val="008B6453"/>
    <w:rsid w:val="008B6F0D"/>
    <w:rsid w:val="008B7127"/>
    <w:rsid w:val="008C08BA"/>
    <w:rsid w:val="008C09EC"/>
    <w:rsid w:val="008C2B56"/>
    <w:rsid w:val="008C598E"/>
    <w:rsid w:val="008C5E6D"/>
    <w:rsid w:val="008F6C2B"/>
    <w:rsid w:val="00905D39"/>
    <w:rsid w:val="00906754"/>
    <w:rsid w:val="00912D6D"/>
    <w:rsid w:val="00916BEE"/>
    <w:rsid w:val="00916FF9"/>
    <w:rsid w:val="00921295"/>
    <w:rsid w:val="0092492F"/>
    <w:rsid w:val="00934F47"/>
    <w:rsid w:val="00935A6E"/>
    <w:rsid w:val="00943B01"/>
    <w:rsid w:val="00944F11"/>
    <w:rsid w:val="0095246D"/>
    <w:rsid w:val="00955B1D"/>
    <w:rsid w:val="00961C22"/>
    <w:rsid w:val="009653A8"/>
    <w:rsid w:val="009702AE"/>
    <w:rsid w:val="009751BE"/>
    <w:rsid w:val="0098449C"/>
    <w:rsid w:val="00985F05"/>
    <w:rsid w:val="0099125B"/>
    <w:rsid w:val="00991AAF"/>
    <w:rsid w:val="00995055"/>
    <w:rsid w:val="009A0EE0"/>
    <w:rsid w:val="009B126C"/>
    <w:rsid w:val="009B328E"/>
    <w:rsid w:val="009B3E08"/>
    <w:rsid w:val="009B5F50"/>
    <w:rsid w:val="009C1053"/>
    <w:rsid w:val="009C3717"/>
    <w:rsid w:val="009C47F8"/>
    <w:rsid w:val="009C4822"/>
    <w:rsid w:val="009D0704"/>
    <w:rsid w:val="009D1D4B"/>
    <w:rsid w:val="009D4757"/>
    <w:rsid w:val="009D55B6"/>
    <w:rsid w:val="009D71BA"/>
    <w:rsid w:val="009D7332"/>
    <w:rsid w:val="009E3966"/>
    <w:rsid w:val="009E4350"/>
    <w:rsid w:val="009E62A2"/>
    <w:rsid w:val="009E6664"/>
    <w:rsid w:val="009E7C78"/>
    <w:rsid w:val="009F1512"/>
    <w:rsid w:val="00A00BC3"/>
    <w:rsid w:val="00A01E0E"/>
    <w:rsid w:val="00A02266"/>
    <w:rsid w:val="00A02DD1"/>
    <w:rsid w:val="00A03653"/>
    <w:rsid w:val="00A03783"/>
    <w:rsid w:val="00A06623"/>
    <w:rsid w:val="00A067B8"/>
    <w:rsid w:val="00A16AA7"/>
    <w:rsid w:val="00A22C68"/>
    <w:rsid w:val="00A269D6"/>
    <w:rsid w:val="00A319AA"/>
    <w:rsid w:val="00A36300"/>
    <w:rsid w:val="00A36440"/>
    <w:rsid w:val="00A4587B"/>
    <w:rsid w:val="00A562A0"/>
    <w:rsid w:val="00A621E4"/>
    <w:rsid w:val="00A6336A"/>
    <w:rsid w:val="00A656A5"/>
    <w:rsid w:val="00A7023F"/>
    <w:rsid w:val="00A75212"/>
    <w:rsid w:val="00A772F7"/>
    <w:rsid w:val="00A916FE"/>
    <w:rsid w:val="00A91EBB"/>
    <w:rsid w:val="00A949C1"/>
    <w:rsid w:val="00A9752B"/>
    <w:rsid w:val="00AA6BF5"/>
    <w:rsid w:val="00AA71A4"/>
    <w:rsid w:val="00AB0F99"/>
    <w:rsid w:val="00AB2A10"/>
    <w:rsid w:val="00AC10A1"/>
    <w:rsid w:val="00AC12E1"/>
    <w:rsid w:val="00AC2DA0"/>
    <w:rsid w:val="00AC3C6E"/>
    <w:rsid w:val="00AC486B"/>
    <w:rsid w:val="00AC7840"/>
    <w:rsid w:val="00AD6EA3"/>
    <w:rsid w:val="00AD734F"/>
    <w:rsid w:val="00AE01C1"/>
    <w:rsid w:val="00AE1322"/>
    <w:rsid w:val="00AE16AE"/>
    <w:rsid w:val="00AE4ADA"/>
    <w:rsid w:val="00AF198F"/>
    <w:rsid w:val="00AF4694"/>
    <w:rsid w:val="00AF4B24"/>
    <w:rsid w:val="00AF7964"/>
    <w:rsid w:val="00B10B25"/>
    <w:rsid w:val="00B1522C"/>
    <w:rsid w:val="00B2186B"/>
    <w:rsid w:val="00B21E24"/>
    <w:rsid w:val="00B30C39"/>
    <w:rsid w:val="00B34964"/>
    <w:rsid w:val="00B374EF"/>
    <w:rsid w:val="00B410F9"/>
    <w:rsid w:val="00B41CFC"/>
    <w:rsid w:val="00B437F1"/>
    <w:rsid w:val="00B52CD3"/>
    <w:rsid w:val="00B563E7"/>
    <w:rsid w:val="00B578C5"/>
    <w:rsid w:val="00B71778"/>
    <w:rsid w:val="00B87461"/>
    <w:rsid w:val="00B93B9B"/>
    <w:rsid w:val="00B95D71"/>
    <w:rsid w:val="00B97069"/>
    <w:rsid w:val="00B97362"/>
    <w:rsid w:val="00BA02F8"/>
    <w:rsid w:val="00BC38A3"/>
    <w:rsid w:val="00BC41BF"/>
    <w:rsid w:val="00BC587D"/>
    <w:rsid w:val="00BC616D"/>
    <w:rsid w:val="00BD3368"/>
    <w:rsid w:val="00BE1138"/>
    <w:rsid w:val="00BF0EAD"/>
    <w:rsid w:val="00BF1491"/>
    <w:rsid w:val="00BF17D1"/>
    <w:rsid w:val="00BF63A2"/>
    <w:rsid w:val="00BF6D35"/>
    <w:rsid w:val="00C01428"/>
    <w:rsid w:val="00C0553B"/>
    <w:rsid w:val="00C0583D"/>
    <w:rsid w:val="00C05D42"/>
    <w:rsid w:val="00C12B77"/>
    <w:rsid w:val="00C12BBC"/>
    <w:rsid w:val="00C15A87"/>
    <w:rsid w:val="00C17B18"/>
    <w:rsid w:val="00C17D07"/>
    <w:rsid w:val="00C21E73"/>
    <w:rsid w:val="00C223A2"/>
    <w:rsid w:val="00C31EAE"/>
    <w:rsid w:val="00C353DA"/>
    <w:rsid w:val="00C41C47"/>
    <w:rsid w:val="00C432FE"/>
    <w:rsid w:val="00C544A2"/>
    <w:rsid w:val="00C551B7"/>
    <w:rsid w:val="00C57D5F"/>
    <w:rsid w:val="00C6438F"/>
    <w:rsid w:val="00C6555A"/>
    <w:rsid w:val="00C728D6"/>
    <w:rsid w:val="00C72A78"/>
    <w:rsid w:val="00C746A0"/>
    <w:rsid w:val="00C76423"/>
    <w:rsid w:val="00C8083D"/>
    <w:rsid w:val="00C826AE"/>
    <w:rsid w:val="00C827DD"/>
    <w:rsid w:val="00C827EB"/>
    <w:rsid w:val="00C83DDC"/>
    <w:rsid w:val="00C84130"/>
    <w:rsid w:val="00C87E0D"/>
    <w:rsid w:val="00C92357"/>
    <w:rsid w:val="00C92FE8"/>
    <w:rsid w:val="00CA1A13"/>
    <w:rsid w:val="00CB3D88"/>
    <w:rsid w:val="00CB70E4"/>
    <w:rsid w:val="00CC0360"/>
    <w:rsid w:val="00CC14E8"/>
    <w:rsid w:val="00CC2F79"/>
    <w:rsid w:val="00CC30EC"/>
    <w:rsid w:val="00CC6D42"/>
    <w:rsid w:val="00CD455D"/>
    <w:rsid w:val="00CD6A81"/>
    <w:rsid w:val="00CD7982"/>
    <w:rsid w:val="00CE1216"/>
    <w:rsid w:val="00CE4AFB"/>
    <w:rsid w:val="00CF7CA8"/>
    <w:rsid w:val="00D03610"/>
    <w:rsid w:val="00D07A3E"/>
    <w:rsid w:val="00D23A30"/>
    <w:rsid w:val="00D46F9D"/>
    <w:rsid w:val="00D64BFD"/>
    <w:rsid w:val="00D66FBB"/>
    <w:rsid w:val="00D74E14"/>
    <w:rsid w:val="00D74E65"/>
    <w:rsid w:val="00D81E61"/>
    <w:rsid w:val="00D90A94"/>
    <w:rsid w:val="00D90DFD"/>
    <w:rsid w:val="00D94F6B"/>
    <w:rsid w:val="00D95DF5"/>
    <w:rsid w:val="00D978AA"/>
    <w:rsid w:val="00DA0851"/>
    <w:rsid w:val="00DB455D"/>
    <w:rsid w:val="00DB5113"/>
    <w:rsid w:val="00DB5E49"/>
    <w:rsid w:val="00DB7B08"/>
    <w:rsid w:val="00DC2BFB"/>
    <w:rsid w:val="00DC58CD"/>
    <w:rsid w:val="00DC67A1"/>
    <w:rsid w:val="00DD26D5"/>
    <w:rsid w:val="00DE1017"/>
    <w:rsid w:val="00DE41AB"/>
    <w:rsid w:val="00DE4867"/>
    <w:rsid w:val="00DF5CF2"/>
    <w:rsid w:val="00DF6654"/>
    <w:rsid w:val="00E02032"/>
    <w:rsid w:val="00E0228F"/>
    <w:rsid w:val="00E0587B"/>
    <w:rsid w:val="00E06475"/>
    <w:rsid w:val="00E10CCC"/>
    <w:rsid w:val="00E15E2A"/>
    <w:rsid w:val="00E20E8F"/>
    <w:rsid w:val="00E25FDD"/>
    <w:rsid w:val="00E26542"/>
    <w:rsid w:val="00E26F56"/>
    <w:rsid w:val="00E32378"/>
    <w:rsid w:val="00E41151"/>
    <w:rsid w:val="00E43571"/>
    <w:rsid w:val="00E442D6"/>
    <w:rsid w:val="00E505DC"/>
    <w:rsid w:val="00E50CC7"/>
    <w:rsid w:val="00E54F2C"/>
    <w:rsid w:val="00E57618"/>
    <w:rsid w:val="00E62810"/>
    <w:rsid w:val="00E66922"/>
    <w:rsid w:val="00E66E83"/>
    <w:rsid w:val="00E73AFA"/>
    <w:rsid w:val="00E803ED"/>
    <w:rsid w:val="00E81DE5"/>
    <w:rsid w:val="00E86D62"/>
    <w:rsid w:val="00E86F65"/>
    <w:rsid w:val="00E9191F"/>
    <w:rsid w:val="00E9747D"/>
    <w:rsid w:val="00EA2CE4"/>
    <w:rsid w:val="00EA5905"/>
    <w:rsid w:val="00EB0048"/>
    <w:rsid w:val="00EB3713"/>
    <w:rsid w:val="00EB3AC8"/>
    <w:rsid w:val="00EB4AB0"/>
    <w:rsid w:val="00EB6A3B"/>
    <w:rsid w:val="00EC720E"/>
    <w:rsid w:val="00ED012E"/>
    <w:rsid w:val="00ED07D4"/>
    <w:rsid w:val="00ED2D23"/>
    <w:rsid w:val="00ED34EB"/>
    <w:rsid w:val="00ED48B2"/>
    <w:rsid w:val="00ED5163"/>
    <w:rsid w:val="00ED7B53"/>
    <w:rsid w:val="00EE3A46"/>
    <w:rsid w:val="00EE70A2"/>
    <w:rsid w:val="00EF5B88"/>
    <w:rsid w:val="00EF6030"/>
    <w:rsid w:val="00F00CE5"/>
    <w:rsid w:val="00F10663"/>
    <w:rsid w:val="00F12DD0"/>
    <w:rsid w:val="00F15B88"/>
    <w:rsid w:val="00F15B93"/>
    <w:rsid w:val="00F15FEF"/>
    <w:rsid w:val="00F17DD2"/>
    <w:rsid w:val="00F26B11"/>
    <w:rsid w:val="00F30974"/>
    <w:rsid w:val="00F35618"/>
    <w:rsid w:val="00F3572F"/>
    <w:rsid w:val="00F37307"/>
    <w:rsid w:val="00F379FC"/>
    <w:rsid w:val="00F4061C"/>
    <w:rsid w:val="00F419A1"/>
    <w:rsid w:val="00F42F33"/>
    <w:rsid w:val="00F47DAD"/>
    <w:rsid w:val="00F531D5"/>
    <w:rsid w:val="00F5413C"/>
    <w:rsid w:val="00F548E5"/>
    <w:rsid w:val="00F57A06"/>
    <w:rsid w:val="00F621FC"/>
    <w:rsid w:val="00F67DBA"/>
    <w:rsid w:val="00F73B83"/>
    <w:rsid w:val="00F73F92"/>
    <w:rsid w:val="00F74FAF"/>
    <w:rsid w:val="00F7522B"/>
    <w:rsid w:val="00F752DB"/>
    <w:rsid w:val="00F76EFB"/>
    <w:rsid w:val="00F7712F"/>
    <w:rsid w:val="00F77CB6"/>
    <w:rsid w:val="00F804E1"/>
    <w:rsid w:val="00F93F61"/>
    <w:rsid w:val="00FA5444"/>
    <w:rsid w:val="00FA75A1"/>
    <w:rsid w:val="00FB1368"/>
    <w:rsid w:val="00FB2558"/>
    <w:rsid w:val="00FC11A6"/>
    <w:rsid w:val="00FC78CE"/>
    <w:rsid w:val="00FD520D"/>
    <w:rsid w:val="00FD5EAC"/>
    <w:rsid w:val="00FE520F"/>
    <w:rsid w:val="00FF028D"/>
    <w:rsid w:val="00FF2B93"/>
    <w:rsid w:val="00FF6D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73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7"/>
    <w:lsdException w:name="List Bullet 2" w:uiPriority="17"/>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C1247"/>
    <w:pPr>
      <w:spacing w:before="16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2D5460"/>
    <w:pPr>
      <w:keepNext/>
      <w:keepLines/>
      <w:spacing w:before="200" w:after="100" w:line="38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F473B"/>
    <w:pPr>
      <w:keepNext/>
      <w:keepLines/>
      <w:spacing w:before="300" w:after="120"/>
      <w:outlineLvl w:val="2"/>
    </w:pPr>
    <w:rPr>
      <w:rFonts w:eastAsiaTheme="majorEastAsia" w:cstheme="majorBidi"/>
      <w:bCs/>
      <w:color w:val="595959" w:themeColor="text1" w:themeTint="A6"/>
      <w:sz w:val="30"/>
    </w:rPr>
  </w:style>
  <w:style w:type="paragraph" w:styleId="Heading4">
    <w:name w:val="heading 4"/>
    <w:basedOn w:val="Normal"/>
    <w:next w:val="Normal"/>
    <w:link w:val="Heading4Char"/>
    <w:uiPriority w:val="9"/>
    <w:unhideWhenUsed/>
    <w:qFormat/>
    <w:rsid w:val="00ED07D4"/>
    <w:pPr>
      <w:keepNext/>
      <w:keepLines/>
      <w:spacing w:before="300" w:after="6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link w:val="IndentbulletChar"/>
    <w:rsid w:val="00A6336A"/>
    <w:pPr>
      <w:numPr>
        <w:numId w:val="1"/>
      </w:numPr>
      <w:spacing w:before="100" w:after="1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2D5460"/>
    <w:rPr>
      <w:rFonts w:ascii="Arial" w:eastAsiaTheme="majorEastAsia" w:hAnsi="Arial" w:cstheme="majorBidi"/>
      <w:b/>
      <w:bCs/>
      <w:spacing w:val="4"/>
      <w:sz w:val="28"/>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473B"/>
    <w:rPr>
      <w:rFonts w:ascii="Arial" w:eastAsiaTheme="majorEastAsia" w:hAnsi="Arial" w:cstheme="majorBidi"/>
      <w:bCs/>
      <w:color w:val="595959" w:themeColor="text1" w:themeTint="A6"/>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character" w:customStyle="1" w:styleId="Heading4Char">
    <w:name w:val="Heading 4 Char"/>
    <w:basedOn w:val="DefaultParagraphFont"/>
    <w:link w:val="Heading4"/>
    <w:uiPriority w:val="9"/>
    <w:rsid w:val="00ED07D4"/>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3"/>
      </w:numPr>
      <w:ind w:left="1661" w:hanging="357"/>
    </w:pPr>
  </w:style>
  <w:style w:type="paragraph" w:customStyle="1" w:styleId="Table">
    <w:name w:val="Table"/>
    <w:basedOn w:val="Normal"/>
    <w:rsid w:val="004D11E1"/>
    <w:pPr>
      <w:spacing w:before="40" w:after="100" w:line="340" w:lineRule="exact"/>
      <w:ind w:left="57" w:right="57"/>
    </w:pPr>
  </w:style>
  <w:style w:type="paragraph" w:customStyle="1" w:styleId="BodyBullet1">
    <w:name w:val="Body Bullet 1"/>
    <w:basedOn w:val="Normal"/>
    <w:semiHidden/>
    <w:qFormat/>
    <w:locked/>
    <w:rsid w:val="00C01428"/>
    <w:pPr>
      <w:numPr>
        <w:numId w:val="4"/>
      </w:numPr>
      <w:spacing w:before="0" w:after="199" w:line="240" w:lineRule="atLeast"/>
      <w:ind w:left="714" w:hanging="357"/>
      <w:contextualSpacing/>
    </w:pPr>
    <w:rPr>
      <w:rFonts w:eastAsiaTheme="minorHAnsi" w:cstheme="minorBidi"/>
      <w:spacing w:val="0"/>
      <w:sz w:val="19"/>
      <w:szCs w:val="19"/>
      <w:lang w:eastAsia="en-US"/>
    </w:rPr>
  </w:style>
  <w:style w:type="paragraph" w:styleId="Header">
    <w:name w:val="header"/>
    <w:basedOn w:val="Normal"/>
    <w:link w:val="HeaderChar"/>
    <w:uiPriority w:val="99"/>
    <w:unhideWhenUsed/>
    <w:rsid w:val="003F473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F473B"/>
    <w:rPr>
      <w:rFonts w:ascii="Arial" w:eastAsia="Arial" w:hAnsi="Arial" w:cs="Arial"/>
      <w:spacing w:val="4"/>
      <w:sz w:val="24"/>
      <w:lang w:eastAsia="en-AU"/>
    </w:rPr>
  </w:style>
  <w:style w:type="paragraph" w:styleId="Footer">
    <w:name w:val="footer"/>
    <w:basedOn w:val="Normal"/>
    <w:link w:val="FooterChar"/>
    <w:uiPriority w:val="99"/>
    <w:unhideWhenUsed/>
    <w:rsid w:val="003F473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F473B"/>
    <w:rPr>
      <w:rFonts w:ascii="Arial" w:eastAsia="Arial" w:hAnsi="Arial" w:cs="Arial"/>
      <w:spacing w:val="4"/>
      <w:sz w:val="24"/>
      <w:lang w:eastAsia="en-AU"/>
    </w:rPr>
  </w:style>
  <w:style w:type="paragraph" w:styleId="NoSpacing">
    <w:name w:val="No Spacing"/>
    <w:uiPriority w:val="1"/>
    <w:qFormat/>
    <w:rsid w:val="002D5460"/>
    <w:pPr>
      <w:spacing w:before="160" w:line="240" w:lineRule="auto"/>
    </w:pPr>
    <w:rPr>
      <w:rFonts w:ascii="Arial" w:eastAsia="Arial" w:hAnsi="Arial" w:cs="Arial"/>
      <w:spacing w:val="4"/>
      <w:sz w:val="23"/>
      <w:lang w:eastAsia="en-AU"/>
    </w:rPr>
  </w:style>
  <w:style w:type="paragraph" w:customStyle="1" w:styleId="Bullet">
    <w:name w:val="Bullet"/>
    <w:basedOn w:val="Indentbullet"/>
    <w:link w:val="BulletChar"/>
    <w:qFormat/>
    <w:rsid w:val="002D5460"/>
    <w:pPr>
      <w:spacing w:line="240" w:lineRule="auto"/>
      <w:ind w:left="851" w:hanging="567"/>
      <w:contextualSpacing w:val="0"/>
    </w:pPr>
    <w:rPr>
      <w:sz w:val="23"/>
      <w:szCs w:val="23"/>
    </w:rPr>
  </w:style>
  <w:style w:type="paragraph" w:customStyle="1" w:styleId="Bulletlevel2">
    <w:name w:val="Bullet level 2"/>
    <w:basedOn w:val="Normal"/>
    <w:link w:val="Bulletlevel2Char"/>
    <w:qFormat/>
    <w:rsid w:val="002D5460"/>
    <w:pPr>
      <w:numPr>
        <w:numId w:val="14"/>
      </w:numPr>
      <w:spacing w:before="120" w:after="120" w:line="240" w:lineRule="auto"/>
    </w:pPr>
    <w:rPr>
      <w:sz w:val="23"/>
      <w:szCs w:val="23"/>
    </w:rPr>
  </w:style>
  <w:style w:type="character" w:customStyle="1" w:styleId="IndentbulletChar">
    <w:name w:val="Indent bullet Char"/>
    <w:basedOn w:val="DefaultParagraphFont"/>
    <w:link w:val="Indentbullet"/>
    <w:rsid w:val="002D5460"/>
    <w:rPr>
      <w:rFonts w:ascii="Arial" w:eastAsia="Arial" w:hAnsi="Arial" w:cs="Arial"/>
      <w:spacing w:val="4"/>
      <w:sz w:val="24"/>
      <w:lang w:eastAsia="en-AU"/>
    </w:rPr>
  </w:style>
  <w:style w:type="character" w:customStyle="1" w:styleId="BulletChar">
    <w:name w:val="Bullet Char"/>
    <w:basedOn w:val="IndentbulletChar"/>
    <w:link w:val="Bullet"/>
    <w:rsid w:val="002D5460"/>
    <w:rPr>
      <w:rFonts w:ascii="Arial" w:eastAsia="Arial" w:hAnsi="Arial" w:cs="Arial"/>
      <w:spacing w:val="4"/>
      <w:sz w:val="23"/>
      <w:szCs w:val="23"/>
      <w:lang w:eastAsia="en-AU"/>
    </w:rPr>
  </w:style>
  <w:style w:type="character" w:customStyle="1" w:styleId="Bulletlevel2Char">
    <w:name w:val="Bullet level 2 Char"/>
    <w:basedOn w:val="DefaultParagraphFont"/>
    <w:link w:val="Bulletlevel2"/>
    <w:rsid w:val="002D5460"/>
    <w:rPr>
      <w:rFonts w:ascii="Arial" w:eastAsia="Arial" w:hAnsi="Arial" w:cs="Arial"/>
      <w:spacing w:val="4"/>
      <w:sz w:val="23"/>
      <w:szCs w:val="23"/>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7"/>
    <w:lsdException w:name="List Bullet 2" w:uiPriority="17"/>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C1247"/>
    <w:pPr>
      <w:spacing w:before="160" w:line="360" w:lineRule="exact"/>
    </w:pPr>
    <w:rPr>
      <w:rFonts w:ascii="Arial" w:eastAsia="Arial" w:hAnsi="Arial" w:cs="Arial"/>
      <w:spacing w:val="4"/>
      <w:sz w:val="24"/>
      <w:lang w:eastAsia="en-AU"/>
    </w:rPr>
  </w:style>
  <w:style w:type="paragraph" w:styleId="Heading1">
    <w:name w:val="heading 1"/>
    <w:basedOn w:val="Normal"/>
    <w:next w:val="Normal"/>
    <w:link w:val="Heading1Char"/>
    <w:uiPriority w:val="9"/>
    <w:qFormat/>
    <w:rsid w:val="008C2B56"/>
    <w:pPr>
      <w:keepNext/>
      <w:keepLines/>
      <w:spacing w:before="480" w:after="360" w:line="640" w:lineRule="exact"/>
      <w:ind w:left="454" w:hanging="454"/>
      <w:outlineLvl w:val="0"/>
    </w:pPr>
    <w:rPr>
      <w:rFonts w:eastAsiaTheme="majorEastAsia" w:cstheme="majorBidi"/>
      <w:bCs/>
      <w:color w:val="000000" w:themeColor="text1"/>
      <w:sz w:val="42"/>
      <w:szCs w:val="28"/>
    </w:rPr>
  </w:style>
  <w:style w:type="paragraph" w:styleId="Heading2">
    <w:name w:val="heading 2"/>
    <w:basedOn w:val="Normal"/>
    <w:next w:val="Normal"/>
    <w:link w:val="Heading2Char"/>
    <w:uiPriority w:val="9"/>
    <w:unhideWhenUsed/>
    <w:qFormat/>
    <w:rsid w:val="002D5460"/>
    <w:pPr>
      <w:keepNext/>
      <w:keepLines/>
      <w:spacing w:before="200" w:after="100" w:line="38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F473B"/>
    <w:pPr>
      <w:keepNext/>
      <w:keepLines/>
      <w:spacing w:before="300" w:after="120"/>
      <w:outlineLvl w:val="2"/>
    </w:pPr>
    <w:rPr>
      <w:rFonts w:eastAsiaTheme="majorEastAsia" w:cstheme="majorBidi"/>
      <w:bCs/>
      <w:color w:val="595959" w:themeColor="text1" w:themeTint="A6"/>
      <w:sz w:val="30"/>
    </w:rPr>
  </w:style>
  <w:style w:type="paragraph" w:styleId="Heading4">
    <w:name w:val="heading 4"/>
    <w:basedOn w:val="Normal"/>
    <w:next w:val="Normal"/>
    <w:link w:val="Heading4Char"/>
    <w:uiPriority w:val="9"/>
    <w:unhideWhenUsed/>
    <w:qFormat/>
    <w:rsid w:val="00ED07D4"/>
    <w:pPr>
      <w:keepNext/>
      <w:keepLines/>
      <w:spacing w:before="300" w:after="60" w:line="340" w:lineRule="exact"/>
      <w:ind w:left="720" w:hanging="720"/>
      <w:outlineLvl w:val="3"/>
    </w:pPr>
    <w:rPr>
      <w:rFonts w:eastAsiaTheme="majorEastAsia" w:cstheme="majorBidi"/>
      <w:b/>
      <w:bCs/>
      <w:iCs/>
      <w:sz w:val="26"/>
    </w:rPr>
  </w:style>
  <w:style w:type="paragraph" w:styleId="Heading5">
    <w:name w:val="heading 5"/>
    <w:basedOn w:val="Normal"/>
    <w:next w:val="Normal"/>
    <w:link w:val="Heading5Char"/>
    <w:uiPriority w:val="9"/>
    <w:semiHidden/>
    <w:unhideWhenUsed/>
    <w:rsid w:val="001C0B9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0095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0095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0095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0095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0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0916"/>
    <w:rPr>
      <w:rFonts w:ascii="Tahoma" w:hAnsi="Tahoma" w:cs="Tahoma"/>
      <w:sz w:val="16"/>
      <w:szCs w:val="16"/>
    </w:rPr>
  </w:style>
  <w:style w:type="paragraph" w:customStyle="1" w:styleId="Indentbullet">
    <w:name w:val="Indent bullet"/>
    <w:basedOn w:val="Normal"/>
    <w:link w:val="IndentbulletChar"/>
    <w:rsid w:val="00A6336A"/>
    <w:pPr>
      <w:numPr>
        <w:numId w:val="1"/>
      </w:numPr>
      <w:spacing w:before="100" w:after="100" w:line="380" w:lineRule="exact"/>
      <w:ind w:left="357" w:hanging="357"/>
      <w:contextualSpacing/>
    </w:pPr>
  </w:style>
  <w:style w:type="character" w:customStyle="1" w:styleId="Heading1Char">
    <w:name w:val="Heading 1 Char"/>
    <w:basedOn w:val="DefaultParagraphFont"/>
    <w:link w:val="Heading1"/>
    <w:uiPriority w:val="9"/>
    <w:rsid w:val="008C2B56"/>
    <w:rPr>
      <w:rFonts w:ascii="Arial" w:eastAsiaTheme="majorEastAsia" w:hAnsi="Arial" w:cstheme="majorBidi"/>
      <w:bCs/>
      <w:color w:val="000000" w:themeColor="text1"/>
      <w:spacing w:val="4"/>
      <w:sz w:val="42"/>
      <w:szCs w:val="28"/>
      <w:lang w:eastAsia="en-AU"/>
    </w:rPr>
  </w:style>
  <w:style w:type="character" w:customStyle="1" w:styleId="Heading2Char">
    <w:name w:val="Heading 2 Char"/>
    <w:basedOn w:val="DefaultParagraphFont"/>
    <w:link w:val="Heading2"/>
    <w:uiPriority w:val="9"/>
    <w:rsid w:val="002D5460"/>
    <w:rPr>
      <w:rFonts w:ascii="Arial" w:eastAsiaTheme="majorEastAsia" w:hAnsi="Arial" w:cstheme="majorBidi"/>
      <w:b/>
      <w:bCs/>
      <w:spacing w:val="4"/>
      <w:sz w:val="28"/>
      <w:szCs w:val="26"/>
      <w:lang w:eastAsia="en-AU"/>
    </w:rPr>
  </w:style>
  <w:style w:type="table" w:styleId="TableGrid">
    <w:name w:val="Table Grid"/>
    <w:basedOn w:val="TableNormal"/>
    <w:uiPriority w:val="59"/>
    <w:rsid w:val="006F2388"/>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1017"/>
    <w:rPr>
      <w:color w:val="0000FF" w:themeColor="hyperlink"/>
      <w:u w:val="single"/>
    </w:rPr>
  </w:style>
  <w:style w:type="table" w:customStyle="1" w:styleId="TableGrid4">
    <w:name w:val="Table Grid4"/>
    <w:basedOn w:val="TableNormal"/>
    <w:next w:val="TableGrid"/>
    <w:uiPriority w:val="59"/>
    <w:rsid w:val="005617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F473B"/>
    <w:rPr>
      <w:rFonts w:ascii="Arial" w:eastAsiaTheme="majorEastAsia" w:hAnsi="Arial" w:cstheme="majorBidi"/>
      <w:bCs/>
      <w:color w:val="595959" w:themeColor="text1" w:themeTint="A6"/>
      <w:spacing w:val="4"/>
      <w:sz w:val="30"/>
      <w:lang w:eastAsia="en-AU"/>
    </w:rPr>
  </w:style>
  <w:style w:type="character" w:styleId="FollowedHyperlink">
    <w:name w:val="FollowedHyperlink"/>
    <w:basedOn w:val="DefaultParagraphFont"/>
    <w:uiPriority w:val="99"/>
    <w:semiHidden/>
    <w:unhideWhenUsed/>
    <w:rsid w:val="00C17D07"/>
    <w:rPr>
      <w:color w:val="800080" w:themeColor="followedHyperlink"/>
      <w:u w:val="single"/>
    </w:rPr>
  </w:style>
  <w:style w:type="character" w:customStyle="1" w:styleId="Heading4Char">
    <w:name w:val="Heading 4 Char"/>
    <w:basedOn w:val="DefaultParagraphFont"/>
    <w:link w:val="Heading4"/>
    <w:uiPriority w:val="9"/>
    <w:rsid w:val="00ED07D4"/>
    <w:rPr>
      <w:rFonts w:ascii="Arial" w:eastAsiaTheme="majorEastAsia" w:hAnsi="Arial" w:cstheme="majorBidi"/>
      <w:b/>
      <w:bCs/>
      <w:iCs/>
      <w:spacing w:val="4"/>
      <w:sz w:val="26"/>
      <w:lang w:eastAsia="en-AU"/>
    </w:rPr>
  </w:style>
  <w:style w:type="paragraph" w:styleId="FootnoteText">
    <w:name w:val="footnote text"/>
    <w:basedOn w:val="Normal"/>
    <w:link w:val="FootnoteTextChar"/>
    <w:uiPriority w:val="99"/>
    <w:semiHidden/>
    <w:unhideWhenUsed/>
    <w:rsid w:val="003D14E7"/>
    <w:pPr>
      <w:spacing w:before="0" w:after="0" w:line="240" w:lineRule="auto"/>
    </w:pPr>
    <w:rPr>
      <w:rFonts w:asciiTheme="minorHAnsi" w:eastAsiaTheme="minorHAnsi" w:hAnsiTheme="minorHAnsi" w:cstheme="minorBidi"/>
      <w:spacing w:val="0"/>
      <w:sz w:val="20"/>
      <w:szCs w:val="20"/>
      <w:lang w:eastAsia="en-US"/>
    </w:rPr>
  </w:style>
  <w:style w:type="character" w:customStyle="1" w:styleId="FootnoteTextChar">
    <w:name w:val="Footnote Text Char"/>
    <w:basedOn w:val="DefaultParagraphFont"/>
    <w:link w:val="FootnoteText"/>
    <w:uiPriority w:val="99"/>
    <w:semiHidden/>
    <w:rsid w:val="003D14E7"/>
    <w:rPr>
      <w:sz w:val="20"/>
      <w:szCs w:val="20"/>
    </w:rPr>
  </w:style>
  <w:style w:type="character" w:styleId="FootnoteReference">
    <w:name w:val="footnote reference"/>
    <w:basedOn w:val="DefaultParagraphFont"/>
    <w:uiPriority w:val="99"/>
    <w:semiHidden/>
    <w:unhideWhenUsed/>
    <w:rsid w:val="003D14E7"/>
    <w:rPr>
      <w:vertAlign w:val="superscript"/>
    </w:rPr>
  </w:style>
  <w:style w:type="character" w:customStyle="1" w:styleId="Heading5Char">
    <w:name w:val="Heading 5 Char"/>
    <w:basedOn w:val="DefaultParagraphFont"/>
    <w:link w:val="Heading5"/>
    <w:uiPriority w:val="9"/>
    <w:semiHidden/>
    <w:rsid w:val="0080095C"/>
    <w:rPr>
      <w:rFonts w:asciiTheme="majorHAnsi" w:eastAsiaTheme="majorEastAsia" w:hAnsiTheme="majorHAnsi" w:cstheme="majorBidi"/>
      <w:color w:val="243F60" w:themeColor="accent1" w:themeShade="7F"/>
      <w:spacing w:val="4"/>
      <w:sz w:val="24"/>
      <w:lang w:eastAsia="en-AU"/>
    </w:rPr>
  </w:style>
  <w:style w:type="character" w:customStyle="1" w:styleId="Heading6Char">
    <w:name w:val="Heading 6 Char"/>
    <w:basedOn w:val="DefaultParagraphFont"/>
    <w:link w:val="Heading6"/>
    <w:uiPriority w:val="9"/>
    <w:semiHidden/>
    <w:rsid w:val="0080095C"/>
    <w:rPr>
      <w:rFonts w:asciiTheme="majorHAnsi" w:eastAsiaTheme="majorEastAsia" w:hAnsiTheme="majorHAnsi" w:cstheme="majorBidi"/>
      <w:i/>
      <w:iCs/>
      <w:color w:val="243F60" w:themeColor="accent1" w:themeShade="7F"/>
      <w:spacing w:val="4"/>
      <w:sz w:val="24"/>
      <w:lang w:eastAsia="en-AU"/>
    </w:rPr>
  </w:style>
  <w:style w:type="character" w:customStyle="1" w:styleId="Heading7Char">
    <w:name w:val="Heading 7 Char"/>
    <w:basedOn w:val="DefaultParagraphFont"/>
    <w:link w:val="Heading7"/>
    <w:uiPriority w:val="9"/>
    <w:semiHidden/>
    <w:rsid w:val="0080095C"/>
    <w:rPr>
      <w:rFonts w:asciiTheme="majorHAnsi" w:eastAsiaTheme="majorEastAsia" w:hAnsiTheme="majorHAnsi" w:cstheme="majorBidi"/>
      <w:i/>
      <w:iCs/>
      <w:color w:val="404040" w:themeColor="text1" w:themeTint="BF"/>
      <w:spacing w:val="4"/>
      <w:sz w:val="24"/>
      <w:lang w:eastAsia="en-AU"/>
    </w:rPr>
  </w:style>
  <w:style w:type="character" w:customStyle="1" w:styleId="Heading8Char">
    <w:name w:val="Heading 8 Char"/>
    <w:basedOn w:val="DefaultParagraphFont"/>
    <w:link w:val="Heading8"/>
    <w:uiPriority w:val="9"/>
    <w:semiHidden/>
    <w:rsid w:val="0080095C"/>
    <w:rPr>
      <w:rFonts w:asciiTheme="majorHAnsi" w:eastAsiaTheme="majorEastAsia" w:hAnsiTheme="majorHAnsi" w:cstheme="majorBidi"/>
      <w:color w:val="404040" w:themeColor="text1" w:themeTint="BF"/>
      <w:spacing w:val="4"/>
      <w:sz w:val="20"/>
      <w:szCs w:val="20"/>
      <w:lang w:eastAsia="en-AU"/>
    </w:rPr>
  </w:style>
  <w:style w:type="character" w:customStyle="1" w:styleId="Heading9Char">
    <w:name w:val="Heading 9 Char"/>
    <w:basedOn w:val="DefaultParagraphFont"/>
    <w:link w:val="Heading9"/>
    <w:uiPriority w:val="9"/>
    <w:semiHidden/>
    <w:rsid w:val="0080095C"/>
    <w:rPr>
      <w:rFonts w:asciiTheme="majorHAnsi" w:eastAsiaTheme="majorEastAsia" w:hAnsiTheme="majorHAnsi" w:cstheme="majorBidi"/>
      <w:i/>
      <w:iCs/>
      <w:color w:val="404040" w:themeColor="text1" w:themeTint="BF"/>
      <w:spacing w:val="4"/>
      <w:sz w:val="20"/>
      <w:szCs w:val="20"/>
      <w:lang w:eastAsia="en-AU"/>
    </w:rPr>
  </w:style>
  <w:style w:type="paragraph" w:customStyle="1" w:styleId="Numberbullets">
    <w:name w:val="Number bullets"/>
    <w:basedOn w:val="Indentbullet"/>
    <w:rsid w:val="00F379FC"/>
    <w:pPr>
      <w:numPr>
        <w:numId w:val="3"/>
      </w:numPr>
      <w:ind w:left="1661" w:hanging="357"/>
    </w:pPr>
  </w:style>
  <w:style w:type="paragraph" w:customStyle="1" w:styleId="Table">
    <w:name w:val="Table"/>
    <w:basedOn w:val="Normal"/>
    <w:rsid w:val="004D11E1"/>
    <w:pPr>
      <w:spacing w:before="40" w:after="100" w:line="340" w:lineRule="exact"/>
      <w:ind w:left="57" w:right="57"/>
    </w:pPr>
  </w:style>
  <w:style w:type="paragraph" w:customStyle="1" w:styleId="BodyBullet1">
    <w:name w:val="Body Bullet 1"/>
    <w:basedOn w:val="Normal"/>
    <w:semiHidden/>
    <w:qFormat/>
    <w:locked/>
    <w:rsid w:val="00C01428"/>
    <w:pPr>
      <w:numPr>
        <w:numId w:val="4"/>
      </w:numPr>
      <w:spacing w:before="0" w:after="199" w:line="240" w:lineRule="atLeast"/>
      <w:ind w:left="714" w:hanging="357"/>
      <w:contextualSpacing/>
    </w:pPr>
    <w:rPr>
      <w:rFonts w:eastAsiaTheme="minorHAnsi" w:cstheme="minorBidi"/>
      <w:spacing w:val="0"/>
      <w:sz w:val="19"/>
      <w:szCs w:val="19"/>
      <w:lang w:eastAsia="en-US"/>
    </w:rPr>
  </w:style>
  <w:style w:type="paragraph" w:styleId="Header">
    <w:name w:val="header"/>
    <w:basedOn w:val="Normal"/>
    <w:link w:val="HeaderChar"/>
    <w:uiPriority w:val="99"/>
    <w:unhideWhenUsed/>
    <w:rsid w:val="003F473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F473B"/>
    <w:rPr>
      <w:rFonts w:ascii="Arial" w:eastAsia="Arial" w:hAnsi="Arial" w:cs="Arial"/>
      <w:spacing w:val="4"/>
      <w:sz w:val="24"/>
      <w:lang w:eastAsia="en-AU"/>
    </w:rPr>
  </w:style>
  <w:style w:type="paragraph" w:styleId="Footer">
    <w:name w:val="footer"/>
    <w:basedOn w:val="Normal"/>
    <w:link w:val="FooterChar"/>
    <w:uiPriority w:val="99"/>
    <w:unhideWhenUsed/>
    <w:rsid w:val="003F473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F473B"/>
    <w:rPr>
      <w:rFonts w:ascii="Arial" w:eastAsia="Arial" w:hAnsi="Arial" w:cs="Arial"/>
      <w:spacing w:val="4"/>
      <w:sz w:val="24"/>
      <w:lang w:eastAsia="en-AU"/>
    </w:rPr>
  </w:style>
  <w:style w:type="paragraph" w:styleId="NoSpacing">
    <w:name w:val="No Spacing"/>
    <w:uiPriority w:val="1"/>
    <w:qFormat/>
    <w:rsid w:val="002D5460"/>
    <w:pPr>
      <w:spacing w:before="160" w:line="240" w:lineRule="auto"/>
    </w:pPr>
    <w:rPr>
      <w:rFonts w:ascii="Arial" w:eastAsia="Arial" w:hAnsi="Arial" w:cs="Arial"/>
      <w:spacing w:val="4"/>
      <w:sz w:val="23"/>
      <w:lang w:eastAsia="en-AU"/>
    </w:rPr>
  </w:style>
  <w:style w:type="paragraph" w:customStyle="1" w:styleId="Bullet">
    <w:name w:val="Bullet"/>
    <w:basedOn w:val="Indentbullet"/>
    <w:link w:val="BulletChar"/>
    <w:qFormat/>
    <w:rsid w:val="002D5460"/>
    <w:pPr>
      <w:spacing w:line="240" w:lineRule="auto"/>
      <w:ind w:left="851" w:hanging="567"/>
      <w:contextualSpacing w:val="0"/>
    </w:pPr>
    <w:rPr>
      <w:sz w:val="23"/>
      <w:szCs w:val="23"/>
    </w:rPr>
  </w:style>
  <w:style w:type="paragraph" w:customStyle="1" w:styleId="Bulletlevel2">
    <w:name w:val="Bullet level 2"/>
    <w:basedOn w:val="Normal"/>
    <w:link w:val="Bulletlevel2Char"/>
    <w:qFormat/>
    <w:rsid w:val="002D5460"/>
    <w:pPr>
      <w:numPr>
        <w:numId w:val="14"/>
      </w:numPr>
      <w:spacing w:before="120" w:after="120" w:line="240" w:lineRule="auto"/>
    </w:pPr>
    <w:rPr>
      <w:sz w:val="23"/>
      <w:szCs w:val="23"/>
    </w:rPr>
  </w:style>
  <w:style w:type="character" w:customStyle="1" w:styleId="IndentbulletChar">
    <w:name w:val="Indent bullet Char"/>
    <w:basedOn w:val="DefaultParagraphFont"/>
    <w:link w:val="Indentbullet"/>
    <w:rsid w:val="002D5460"/>
    <w:rPr>
      <w:rFonts w:ascii="Arial" w:eastAsia="Arial" w:hAnsi="Arial" w:cs="Arial"/>
      <w:spacing w:val="4"/>
      <w:sz w:val="24"/>
      <w:lang w:eastAsia="en-AU"/>
    </w:rPr>
  </w:style>
  <w:style w:type="character" w:customStyle="1" w:styleId="BulletChar">
    <w:name w:val="Bullet Char"/>
    <w:basedOn w:val="IndentbulletChar"/>
    <w:link w:val="Bullet"/>
    <w:rsid w:val="002D5460"/>
    <w:rPr>
      <w:rFonts w:ascii="Arial" w:eastAsia="Arial" w:hAnsi="Arial" w:cs="Arial"/>
      <w:spacing w:val="4"/>
      <w:sz w:val="23"/>
      <w:szCs w:val="23"/>
      <w:lang w:eastAsia="en-AU"/>
    </w:rPr>
  </w:style>
  <w:style w:type="character" w:customStyle="1" w:styleId="Bulletlevel2Char">
    <w:name w:val="Bullet level 2 Char"/>
    <w:basedOn w:val="DefaultParagraphFont"/>
    <w:link w:val="Bulletlevel2"/>
    <w:rsid w:val="002D5460"/>
    <w:rPr>
      <w:rFonts w:ascii="Arial" w:eastAsia="Arial" w:hAnsi="Arial" w:cs="Arial"/>
      <w:spacing w:val="4"/>
      <w:sz w:val="23"/>
      <w:szCs w:val="23"/>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sw.gov.au/policy-library/policies/controversial-issues-in-schools?refid=285776" TargetMode="External"/><Relationship Id="rId18" Type="http://schemas.openxmlformats.org/officeDocument/2006/relationships/footer" Target="footer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ducation.nsw.gov.au/policy-library/associated-documents/WWCC-Appendix-11-Declaration-for-child-related-work-specified-volunteer-and-contractors_FINAL.pdf" TargetMode="External"/><Relationship Id="rId7" Type="http://schemas.openxmlformats.org/officeDocument/2006/relationships/footnotes" Target="footnotes.xml"/><Relationship Id="rId12" Type="http://schemas.openxmlformats.org/officeDocument/2006/relationships/hyperlink" Target="https://education.nsw.gov.au/policy-library/policies/code-of-conduct-policy" TargetMode="External"/><Relationship Id="rId17" Type="http://schemas.openxmlformats.org/officeDocument/2006/relationships/header" Target="header1.xml"/><Relationship Id="rId25" Type="http://schemas.openxmlformats.org/officeDocument/2006/relationships/hyperlink" Target="https://schoolsequella.det.nsw.edu.au/file/2919e356-db03-4fc3-9bfe-88f530b1c345/1/Engagement_agreement_externally_funded_service_providers.DOCX" TargetMode="External"/><Relationship Id="rId2" Type="http://schemas.openxmlformats.org/officeDocument/2006/relationships/numbering" Target="numbering.xml"/><Relationship Id="rId16" Type="http://schemas.openxmlformats.org/officeDocument/2006/relationships/hyperlink" Target="https://education.nsw.gov.au/policy-library/policies/code-of-conduct-policy"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raining.allergy.org.au/login/index.php" TargetMode="External"/><Relationship Id="rId24" Type="http://schemas.openxmlformats.org/officeDocument/2006/relationships/hyperlink" Target="https://etraining.allergy.org.au/login/index.php" TargetMode="External"/><Relationship Id="rId5" Type="http://schemas.openxmlformats.org/officeDocument/2006/relationships/settings" Target="settings.xml"/><Relationship Id="rId15" Type="http://schemas.openxmlformats.org/officeDocument/2006/relationships/hyperlink" Target="https://education.nsw.gov.au/policy-library/policies/controversial-issues-in-schools?refid=285776" TargetMode="External"/><Relationship Id="rId23" Type="http://schemas.openxmlformats.org/officeDocument/2006/relationships/hyperlink" Target="https://mypl.education.nsw.gov.au/auth/login/?returnUrl=%2Fmylearning%2Fcatalogue%2Findex%3Fmenu%3DHome" TargetMode="External"/><Relationship Id="rId28" Type="http://schemas.openxmlformats.org/officeDocument/2006/relationships/fontTable" Target="fontTable.xml"/><Relationship Id="rId10" Type="http://schemas.openxmlformats.org/officeDocument/2006/relationships/hyperlink" Target="https://mypl.education.nsw.gov.au/auth/login/?returnUrl=%2Fmylearning%2Fcatalogue%2Findex%3Fmenu%3DHom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mypl.education.nsw.gov.au/mylearning/catalogue/index?menu=Home" TargetMode="External"/><Relationship Id="rId14" Type="http://schemas.openxmlformats.org/officeDocument/2006/relationships/hyperlink" Target="https://education.nsw.gov.au/policy-library/policies/code-of-conduct-policy" TargetMode="External"/><Relationship Id="rId22" Type="http://schemas.openxmlformats.org/officeDocument/2006/relationships/hyperlink" Target="https://education.nsw.gov.au/policy-library/associated-documents/Appendix6-Proof-of-Identity.pdf" TargetMode="External"/><Relationship Id="rId27"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A491B-99F9-4193-8A2F-D448CC9C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10958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Fiona</dc:creator>
  <cp:lastModifiedBy>Jankovic Greco, Mirijana</cp:lastModifiedBy>
  <cp:revision>5</cp:revision>
  <cp:lastPrinted>2017-08-07T06:52:00Z</cp:lastPrinted>
  <dcterms:created xsi:type="dcterms:W3CDTF">2017-08-16T00:53:00Z</dcterms:created>
  <dcterms:modified xsi:type="dcterms:W3CDTF">2017-08-16T01:49:00Z</dcterms:modified>
</cp:coreProperties>
</file>